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8C83E0" w14:textId="7524C8F8" w:rsidR="00305F87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ДОГОВОР ОКАЗАНИЯ ПЛАТНЫХ ОБРАЗОВАТЕЛЬНЫХ УСЛУГ № ____</w:t>
      </w:r>
    </w:p>
    <w:p w14:paraId="1F3EBA2C" w14:textId="77777777" w:rsidR="00FD3E33" w:rsidRPr="00FD3E33" w:rsidRDefault="00FD3E33" w:rsidP="00FD3E33">
      <w:pPr>
        <w:rPr>
          <w:lang w:val="ru-RU"/>
        </w:rPr>
      </w:pPr>
    </w:p>
    <w:tbl>
      <w:tblPr>
        <w:tblpPr w:leftFromText="180" w:rightFromText="180" w:vertAnchor="text" w:horzAnchor="margin" w:tblpY="12"/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FD3E33" w:rsidRPr="00FD3E33" w14:paraId="5354BEB3" w14:textId="77777777" w:rsidTr="00FD3E33">
        <w:tc>
          <w:tcPr>
            <w:tcW w:w="4320" w:type="dxa"/>
          </w:tcPr>
          <w:p w14:paraId="72F2BA90" w14:textId="77777777" w:rsidR="00FD3E33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г. </w:t>
            </w:r>
            <w:proofErr w:type="spellStart"/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Лабытнанги</w:t>
            </w:r>
            <w:proofErr w:type="spellEnd"/>
          </w:p>
        </w:tc>
        <w:tc>
          <w:tcPr>
            <w:tcW w:w="4320" w:type="dxa"/>
          </w:tcPr>
          <w:p w14:paraId="64EC2BAF" w14:textId="77777777" w:rsidR="00FD3E33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«___» __________ 20___ г.</w:t>
            </w:r>
          </w:p>
        </w:tc>
      </w:tr>
    </w:tbl>
    <w:p w14:paraId="6316B658" w14:textId="77777777" w:rsid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14:paraId="6D8F759F" w14:textId="77777777" w:rsid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p w14:paraId="211AB365" w14:textId="4478E900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Региональная общественная организация «Центр поддержки и развития некоммерческих организаций Ямала», в лице Председателя Тереш Инны Николаевны, действующей на основании Устава, именуемая в дальнейшем «Исполнитель», осуществляющая образ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овательную деятельность на основании лицензии № Л035-01262-89/03255394 от 24.09.2025, выданной Департаментом образования Ямало-Ненецкого автономного округа, с одной стороны, и ________________________________ (полное наименование юридического лица), в лице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________________________________ (должность, фамилия, имя, отчество), действующего(ей) на основании ________________________________, именуемое в дальнейшем «Заказчик», с другой стороны, совместно именуемые «Стороны», заключили настоящий Договор о нижесле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дующем.</w:t>
      </w:r>
    </w:p>
    <w:p w14:paraId="1860FA8B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1. Предмет Договора</w:t>
      </w:r>
    </w:p>
    <w:p w14:paraId="5B785999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1.1. Исполнитель обязуется оказать указанным Заказчиком физическим лицам (далее — Обучающиеся) платные образовательные услуги по дополнительной профессиональной программе повышения квалификации «________________________________»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(далее — образовательная программа), а Заказчик обязуется принять и оплатить оказанные услуги в порядке и на условиях настоящего Договора.</w:t>
      </w:r>
    </w:p>
    <w:p w14:paraId="331217C7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1.2. Сведения об Обучающихся указываются в приложении № 1 к настоящему Договору, являющемся его неотъемлемой частью.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Замена Обучающегося допускается до начала обучения по письменному согласованию Сторон при условии соответствия нового Обучающегося требованиям к освоению образовательной программы.</w:t>
      </w:r>
    </w:p>
    <w:p w14:paraId="5826F4EC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1.3. Вид образования: дополнительное профессиональное образование. Вид про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граммы: программа повышения квалификации. Форма обучения: ____________________. Объем образовательной программы: ______ академических часов. Срок обучения: с «___» __________ 20___ г. по «___» __________ 20___ г. Место оказания услуг и (или) адрес электрон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ной информационно-образовательной среды: ________________________________.</w:t>
      </w:r>
    </w:p>
    <w:p w14:paraId="698EF473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1.4. Содержание, объем и порядок оказания услуг определяются утвержденной Исполнителем образовательной программой, учебным планом, календарным учебным графиком и расписанием занятий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.</w:t>
      </w:r>
    </w:p>
    <w:p w14:paraId="2C44BD24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1.5. Лицам, успешно освоившим образовательную программу и прошедшим итоговую аттестацию, выдается удостоверение о повышении квалификации установленного Исполнителем образца. Лицам, не прошедшим итоговую аттестацию, получившим 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неудовлетворительные результ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аты либо освоившим часть программы, выдается справка об обучении или о периоде обучения по образцу Исполнителя.</w:t>
      </w:r>
    </w:p>
    <w:p w14:paraId="6418CDFD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2. Стоимость услуг и порядок расчетов</w:t>
      </w:r>
    </w:p>
    <w:p w14:paraId="26A360CB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2.1. Стоимость обучения одного Обучающегося составляет __________ (__________________) рублей. Общая стоим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ость услуг по настоящему Договору составляет __________ (__________________) рублей [в том числе НДС / НДС не облагается по основанию: ________________________________].</w:t>
      </w:r>
    </w:p>
    <w:p w14:paraId="64C50537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2.2. Заказчик оплачивает услуги путем безналичного перечисления денежных средств на ра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счетный счет Исполнителя в течение _____ рабочих дней с даты выставления счета, но не позднее «___» __________ 20___ г. Обязательство по оплате считается исполненным в день зачисления денежных средств на расчетный счет Исполнителя.</w:t>
      </w:r>
    </w:p>
    <w:p w14:paraId="7565F508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2.3. Увеличение стоимост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 услуг после заключения Договора не допускается, за исключением увеличения стоимости с учетом уровня инфляции, предусмотренного основными характеристиками соответствующего бюджета на очередной финансовый год и плановый период, если такое изменение оформле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 письменным дополнительным соглашением Сторон и допускается законодательством Российской Федерации.</w:t>
      </w:r>
    </w:p>
    <w:p w14:paraId="63761CE1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2.4. Банковские комиссии Заказчика, связанные с перечислением оплаты, оплачиваются Заказчиком самостоятельно и не уменьшают сумму, подлежащую перечислению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</w:t>
      </w:r>
      <w:proofErr w:type="spellStart"/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Исполнителю</w:t>
      </w:r>
      <w:proofErr w:type="spellEnd"/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453ED002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3. Права и обязанности Исполнителя</w:t>
      </w:r>
    </w:p>
    <w:p w14:paraId="15BEC8A0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3.1. Исполнитель обязан:</w:t>
      </w:r>
    </w:p>
    <w:p w14:paraId="53236B2E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предоставить Заказчику до заключения Договора достоверную информацию об Исполнителе и образовательной программе в объеме, предусмотренном законодательством Российской Федерации;</w:t>
      </w:r>
    </w:p>
    <w:p w14:paraId="10D3A160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зачи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слить Обучающихся при выполнении требований к приему и представлении необходимых документов;</w:t>
      </w:r>
    </w:p>
    <w:p w14:paraId="21E2954D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организовать и обеспечить надлежащее оказание услуг в соответствии с образовательной программой, учебным планом, календарным учебным графиком и расписанием;</w:t>
      </w:r>
    </w:p>
    <w:p w14:paraId="0C867202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создат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ь Обучающимся необходимые условия для освоения образовательной программы, обеспечить уважение их человеческого достоинства и безопасность образовательного процесса;</w:t>
      </w:r>
    </w:p>
    <w:p w14:paraId="1CD071B3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информировать Заказчика об изменениях расписания, существенных 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обстоятельствах, влияющих на обучение, а также по запросу Заказчика — о ходе освоения программы Обучающимися в пределах, допускаемых законодательством о персональных данных;</w:t>
      </w:r>
    </w:p>
    <w:p w14:paraId="03A691A2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обеспечить защиту персональных данных, полученных при исполнении Договора;</w:t>
      </w:r>
    </w:p>
    <w:p w14:paraId="282DB0C5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по окон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чании обучения оформить и выдать Обучающимся документы, предусмотренные пунктом 1.5 Договора;</w:t>
      </w:r>
    </w:p>
    <w:p w14:paraId="7BE342E4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направить Заказчику акт оказанных образовательных услуг и иные предусмотренные Договором документы.</w:t>
      </w:r>
    </w:p>
    <w:p w14:paraId="588A100D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3.2. Исполнитель вправе:</w:t>
      </w:r>
    </w:p>
    <w:p w14:paraId="439699DD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самостоятельно осуществлять образоват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ельный процесс, определять формы, методы и технологии обучения, систему оценивания, порядок и периодичность текущего контроля и промежуточной аттестации;</w:t>
      </w:r>
    </w:p>
    <w:p w14:paraId="039996A5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требовать от Заказчика своевременной оплаты и представления сведений и документов, необходимых для зач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исления Обучающихся;</w:t>
      </w:r>
    </w:p>
    <w:p w14:paraId="3634E5E0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 допустить к обучению лицо, не соответствующее установленным требованиям к освоению дополнительной профессиональной программы либо не представившее необходимые документы;</w:t>
      </w:r>
    </w:p>
    <w:p w14:paraId="2663831D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изменять расписание занятий, состав преподавателей и место про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ведения занятий без ухудшения объема и качества услуг, своевременно уведомив Заказчика и Обучающихся;</w:t>
      </w:r>
    </w:p>
    <w:p w14:paraId="52A9C6FA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применять к Обучающимся меры, предусмотренные законодательством Российской Федерации и локальными нормативными актами Исполнителя.</w:t>
      </w:r>
    </w:p>
    <w:p w14:paraId="56433DAF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4. Права и обязанности 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Заказчика</w:t>
      </w:r>
    </w:p>
    <w:p w14:paraId="6CA24CBF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4.1. Заказчик обязан:</w:t>
      </w:r>
    </w:p>
    <w:p w14:paraId="296723FD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своевременно и в полном объеме оплатить услуги Исполнителя;</w:t>
      </w:r>
    </w:p>
    <w:p w14:paraId="74DC6A43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представить Исполнителю достоверные сведения об Обучающихся и документы, необходимые для их зачисления и оформления документов об обучении;</w:t>
      </w:r>
    </w:p>
    <w:p w14:paraId="46E585E0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обеспечить возможность у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частия Обучающихся в занятиях и контрольных мероприятиях в соответствии с расписанием;</w:t>
      </w:r>
    </w:p>
    <w:p w14:paraId="6E4DADD3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довести до Обучающихся условия Договора, правила внутреннего распорядка слушателей и иные </w:t>
      </w:r>
      <w:proofErr w:type="spellStart"/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локальне</w:t>
      </w:r>
      <w:proofErr w:type="spellEnd"/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нормативные акты Исполнителя, относящиеся к организации обучения;</w:t>
      </w:r>
    </w:p>
    <w:p w14:paraId="3512747C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неза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медлительно сообщать Исполнителю об обстоятельствах, препятствующих участию </w:t>
      </w:r>
      <w:proofErr w:type="spellStart"/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Обучающихся</w:t>
      </w:r>
      <w:proofErr w:type="spellEnd"/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в </w:t>
      </w:r>
      <w:proofErr w:type="spellStart"/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образовательном</w:t>
      </w:r>
      <w:proofErr w:type="spellEnd"/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proofErr w:type="spellStart"/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процессе</w:t>
      </w:r>
      <w:proofErr w:type="spellEnd"/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;</w:t>
      </w:r>
    </w:p>
    <w:p w14:paraId="200B8434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получить необходимые законные основания для передачи Исполнителю персональных данных Обучающихся и уведомить их о такой передаче и целях обр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аботки данных.</w:t>
      </w:r>
    </w:p>
    <w:p w14:paraId="74DB797B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4.2. Заказчик вправе:</w:t>
      </w:r>
    </w:p>
    <w:p w14:paraId="22D06589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получать информацию по вопросам организации и надлежащего оказания услуг;</w:t>
      </w:r>
    </w:p>
    <w:p w14:paraId="2FD40A5E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требовать оказания услуг в объеме и сроки, установленные Договором;</w:t>
      </w:r>
    </w:p>
    <w:p w14:paraId="749E8A91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направлять Исполнителю мотивированные замечания по качеству и объему оказанны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х услуг;</w:t>
      </w:r>
    </w:p>
    <w:p w14:paraId="0136D564" w14:textId="77777777" w:rsidR="00305F87" w:rsidRPr="00FD3E33" w:rsidRDefault="00FD3E33" w:rsidP="00FD3E33">
      <w:pPr>
        <w:pStyle w:val="a0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осуществлять иные права, предусмотренные законодательством Российской Федерации и настоящим Договором.</w:t>
      </w:r>
    </w:p>
    <w:p w14:paraId="2FA5026B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5. Права и обязанности Обучающихся</w:t>
      </w:r>
    </w:p>
    <w:p w14:paraId="685A9956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5.1. Обучающиеся вправе пользоваться академическими правами, предусмотренными законодательством Российской Фе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дерации и локальными нормативными актами Исполнителя, получать информацию об организации обучения, обращаться к Исполнителю по вопросам образовательного процесса и получать документ по результатам обучения при выполнении установленных требований.</w:t>
      </w:r>
    </w:p>
    <w:p w14:paraId="76B9751B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5.2. Обуч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ающиеся обязаны добросовестно осваивать образовательную программу, выполнять учебный план и задания, посещать предусмотренные расписанием занятия, соблюдать правила внутреннего распорядка, требования охраны труда и информационной безопасности, уважать прав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а и достоинство других участников образовательных отношений, а также бережно относиться к имуществу Исполнителя.</w:t>
      </w:r>
    </w:p>
    <w:p w14:paraId="43CE94E1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6. Порядок сдачи и приемки услуг</w:t>
      </w:r>
    </w:p>
    <w:p w14:paraId="6732502E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6.1. По завершении оказания услуг Исполнитель направляет Заказчику акт оказанных 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образовательных услуг. Заказчик обязан в течение _____ рабочих дней со дня получения акта подписать его и возвратить один экземпляр Исполнителю либо направить мотивированный письменный отказ с перечнем выявленных недостатков.</w:t>
      </w:r>
    </w:p>
    <w:p w14:paraId="103AE9C1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6.2. При получении мотивирован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ного отказа Стороны составляют двусторонний документ с перечнем недостатков и согласованными сроками их устранения. Недостатки, возникшие по вине Исполнителя и подлежащие устранению, устраняются им без дополнительной оплаты.</w:t>
      </w:r>
    </w:p>
    <w:p w14:paraId="3F2639F3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6.3. Отсутствие у 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отдельного Обучающегося документа о квалификации вследствие непрохождения итоговой аттестации, получения неудовлетворительного результата, пропуска занятий или невыполнения учебного плана по причинам, не зависящим от Исполнителя, само по себе не является д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оказательством неоказания или ненадлежащего оказания услуг.</w:t>
      </w:r>
    </w:p>
    <w:p w14:paraId="3889F8E4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7. Изменение и прекращение Договора</w:t>
      </w:r>
    </w:p>
    <w:p w14:paraId="201E25F6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7.1. Изменение условий Договора осуществляется по соглашению Сторон и оформляется в письменной форме, если иное прямо не предусмотрено законодательством Российс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кой Федерации или настоящим Договором.</w:t>
      </w:r>
    </w:p>
    <w:p w14:paraId="3FA30DC2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7.2. Договор может быть расторгнут по соглашению Сторон, по инициативе одной из Сторон в предусмотренных законом случаях либо по решению суда.</w:t>
      </w:r>
    </w:p>
    <w:p w14:paraId="6D539893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7.3. Заказчик вправе отказаться от исполнения Договора при условии оплаты 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Исполнителю фактически понесенных расходов и фактически оказанных к моменту отказа услуг. Уведомление об отказе направляется Исполнителю в письменной форме.</w:t>
      </w:r>
    </w:p>
    <w:p w14:paraId="3B113C15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7.4. Исполнитель вправе отказаться от исполнения Договора при условии полного возмещения Заказчику 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убытков, кроме случаев, когда прекращение образовательных отношений допускается по основаниям, предусмотренным законодательством Российской 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Федерации, в том числе при невыполнении Обучающимся обязанностей по добросовестному освоению программы, нарушении по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рядка приема либо невозможности надлежащего оказания услуг вследствие действий или бездействия Заказчика или Обучающегося.</w:t>
      </w:r>
    </w:p>
    <w:p w14:paraId="1F3AD510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7.5. При досрочном прекращении Договора Стороны производят взаиморасчеты с учетом объема фактически оказанных услуг и документально п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одтвержденных расходов в течение _____ рабочих дней с даты прекращения Договора.</w:t>
      </w:r>
    </w:p>
    <w:p w14:paraId="2F0C7BB7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8. Ответственность Сторон и обстоятельства непреодолимой силы</w:t>
      </w:r>
    </w:p>
    <w:p w14:paraId="0CF2D81A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8.1. За неисполнение или ненадлежащее исполнение обязательств Стороны несут ответственность в соответствии с зако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нодательством Российской Федерации и настоящим Договором.</w:t>
      </w:r>
    </w:p>
    <w:p w14:paraId="5B590EE6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8.2. Сторона освобождается от ответственности за неисполнение обязательств, вызванное обстоятельствами непреодолимой силы, которые возникли после заключения Договора, но обязана уведомить другую Сто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рону о наступлении и прекращении таких обстоятельств в разумный срок и по возможности представить подтверждающие документы.</w:t>
      </w:r>
    </w:p>
    <w:p w14:paraId="029D62E7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8.3. Если обстоятельства непреодолимой силы продолжаются более _____ календарных дней и препятствуют исполнению Договора, каждая Сто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рона вправе инициировать его расторжение и проведение взаиморасчетов за фактически оказанные услуги.</w:t>
      </w:r>
    </w:p>
    <w:p w14:paraId="6AE7E71F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9. Персональные данные и конфиденциальность</w:t>
      </w:r>
    </w:p>
    <w:p w14:paraId="5D9A7ABC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9.1. Стороны обрабатывают персональные данные представителей Сторон и Обучающихся исключительно в целях заключе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ния и исполнения Договора, организации обучения, ведения установленного учета, оформления и выдачи документов об обучении или о квалификации, а также исполнения обязанностей, установленных законодательством Российской Федерации.</w:t>
      </w:r>
    </w:p>
    <w:p w14:paraId="0A63736A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9.2. Каждая Сторона обеспеч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ивает конфиденциальность и безопасность полученных персональных данных и принимает необходимые правовые, организационные и технические меры для их защиты.</w:t>
      </w:r>
    </w:p>
    <w:p w14:paraId="244F5950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10. Порядок разрешения споров</w:t>
      </w:r>
    </w:p>
    <w:p w14:paraId="1322278F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10.1. Споры и разногласия Стороны стремятся разрешить путем переговоров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и обмена письменными претензиями. Срок рассмотрения претензии составляет _____ рабочих дней со дня ее получения.</w:t>
      </w:r>
    </w:p>
    <w:p w14:paraId="20545618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10.2. При недостижении соглашения спор передается на рассмотрение суда в соответствии с правилами подведомственности и подсудности, установлен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ными законодательством Российской Федерации.</w:t>
      </w:r>
    </w:p>
    <w:p w14:paraId="5E779296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lastRenderedPageBreak/>
        <w:t>11. Срок действия Договора и заключительные положения</w:t>
      </w:r>
    </w:p>
    <w:p w14:paraId="2C3F635A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11.1. Договор вступает в силу со дня его подписания Сторонами и действует до полного исполнения обязательств.</w:t>
      </w:r>
    </w:p>
    <w:p w14:paraId="16D34BE4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11.2. Юридически значимые сообщения направляютс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я по почтовым и электронным адресам, указанным в разделе 12 Договора. Сторона обязана уведомить другую Сторону об изменении своих реквизитов в течение _____ рабочих дней. До получения уведомления исполнение по ранее указанным реквизитам считается надлежащи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м.</w:t>
      </w:r>
    </w:p>
    <w:p w14:paraId="43131549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11.3. Документы могут подписываться на бумажном носителе, усиленной электронной подписью либо посредством используемой Сторонами системы электронного документооборота, если Стороны согласовали такой способ.</w:t>
      </w:r>
    </w:p>
    <w:p w14:paraId="4E2478D8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11.4. Недействительность отдельного условия До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говора не влечет недействительности остальных его условий.</w:t>
      </w:r>
    </w:p>
    <w:p w14:paraId="683CE2D0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11.5. Во всем, что не урегулировано Договором, Стороны руководствуются законодательством Российской Федерации.</w:t>
      </w:r>
    </w:p>
    <w:p w14:paraId="02D6386E" w14:textId="77777777" w:rsidR="00305F87" w:rsidRPr="00FD3E33" w:rsidRDefault="00FD3E33" w:rsidP="00FD3E33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11.6. Договор составлен в двух экземплярах, имеющих равную юридическую силу, по одному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 для каждой Стороны. Неотъемлемой частью Договора является приложение № 1 «Список Обучающихся».</w:t>
      </w:r>
    </w:p>
    <w:p w14:paraId="6F3F98E4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12. Адреса, реквизиты и подписи Сторон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320"/>
        <w:gridCol w:w="4320"/>
      </w:tblGrid>
      <w:tr w:rsidR="00FD3E33" w:rsidRPr="00FD3E33" w14:paraId="0971D868" w14:textId="77777777">
        <w:tc>
          <w:tcPr>
            <w:tcW w:w="4320" w:type="dxa"/>
          </w:tcPr>
          <w:p w14:paraId="75D9673A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ИСПОЛНИТЕЛЬ</w:t>
            </w:r>
          </w:p>
        </w:tc>
        <w:tc>
          <w:tcPr>
            <w:tcW w:w="4320" w:type="dxa"/>
          </w:tcPr>
          <w:p w14:paraId="305A0B57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ЗАКАЗЧИК</w:t>
            </w:r>
          </w:p>
        </w:tc>
      </w:tr>
      <w:tr w:rsidR="00FD3E33" w:rsidRPr="00FD3E33" w14:paraId="4053BCBB" w14:textId="77777777">
        <w:tc>
          <w:tcPr>
            <w:tcW w:w="4320" w:type="dxa"/>
          </w:tcPr>
          <w:p w14:paraId="6F87D26A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 xml:space="preserve">Региональная общественная организация «Центр поддержки и развития некоммерческих 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организаций Ямала»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Сокращенное наименование: РОО «Центр поддержки и развития НКО Ямала»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Юридический адрес: 629400, ЯНАО, г. Лабытнанги, ул. Обская, д. 6А, кв. 44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Почтовый адрес: 625033, г. Тюмень, ул. Михаила Сперанского, д. 19, кв. 343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ИНН/КПП: 890299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9515/890201001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ОГРН: 1138900000194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р/с: 40703810267400000725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к/с: 30101810800000000651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БИК: 047102651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Западно-Сибирское отделение № 8647 ПАО Сбербанк, г. Тюмень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Телефон: +7 904 476-22-03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 xml:space="preserve">Электронная почта: </w:t>
            </w:r>
            <w:proofErr w:type="spellStart"/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priemnaya</w:t>
            </w:r>
            <w:proofErr w:type="spellEnd"/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@</w:t>
            </w:r>
            <w:proofErr w:type="spellStart"/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nkoyamala</w:t>
            </w:r>
            <w:proofErr w:type="spellEnd"/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.</w:t>
            </w:r>
            <w:proofErr w:type="spellStart"/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ru</w:t>
            </w:r>
            <w:proofErr w:type="spellEnd"/>
          </w:p>
        </w:tc>
        <w:tc>
          <w:tcPr>
            <w:tcW w:w="4320" w:type="dxa"/>
          </w:tcPr>
          <w:p w14:paraId="48A01508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Полное наименование: 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Сокращенное наименование: ________________________________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Юридический адрес: ________________________________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Почтовый адрес: ________________________________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ИНН/КПП: ________________________________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ОГРН: 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р/с: ________________________________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к/с: ________________________________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БИК: ________________________________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Банк: ________________________________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Телефон: ________________________________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Электронная почта: ________________________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________</w:t>
            </w:r>
          </w:p>
        </w:tc>
      </w:tr>
      <w:tr w:rsidR="00FD3E33" w:rsidRPr="00FD3E33" w14:paraId="339880E3" w14:textId="77777777">
        <w:tc>
          <w:tcPr>
            <w:tcW w:w="4320" w:type="dxa"/>
          </w:tcPr>
          <w:p w14:paraId="677C3031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lastRenderedPageBreak/>
              <w:t>Председатель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 / И. Н. Тереш /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М. П. (при наличии)</w:t>
            </w:r>
          </w:p>
        </w:tc>
        <w:tc>
          <w:tcPr>
            <w:tcW w:w="4320" w:type="dxa"/>
          </w:tcPr>
          <w:p w14:paraId="2251B4F9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____________________ (должность)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 / ____________________ /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М. П. (при наличии)</w:t>
            </w:r>
          </w:p>
        </w:tc>
      </w:tr>
    </w:tbl>
    <w:p w14:paraId="7C95426D" w14:textId="77777777" w:rsidR="00305F87" w:rsidRPr="00FD3E33" w:rsidRDefault="00FD3E33" w:rsidP="00FD3E33">
      <w:pPr>
        <w:pStyle w:val="1"/>
        <w:jc w:val="both"/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 xml:space="preserve">Приложение № 1 к Договору оказания платных образовательных услуг № ____ </w:t>
      </w:r>
      <w:r w:rsidRPr="00FD3E33"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  <w:t>от «___» __________ 20___ г.</w:t>
      </w:r>
    </w:p>
    <w:p w14:paraId="0522581F" w14:textId="77777777" w:rsidR="00305F87" w:rsidRPr="00FD3E33" w:rsidRDefault="00FD3E33" w:rsidP="00FD3E33">
      <w:pPr>
        <w:pStyle w:val="21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3E33">
        <w:rPr>
          <w:rFonts w:ascii="Times New Roman" w:hAnsi="Times New Roman" w:cs="Times New Roman"/>
          <w:color w:val="000000" w:themeColor="text1"/>
          <w:sz w:val="24"/>
          <w:szCs w:val="24"/>
        </w:rPr>
        <w:t>СПИСОК ОБУЧАЮЩИХСЯ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1440"/>
        <w:gridCol w:w="1440"/>
        <w:gridCol w:w="1440"/>
        <w:gridCol w:w="1855"/>
        <w:gridCol w:w="1440"/>
        <w:gridCol w:w="1597"/>
      </w:tblGrid>
      <w:tr w:rsidR="00FD3E33" w:rsidRPr="00FD3E33" w14:paraId="19D67700" w14:textId="77777777">
        <w:tc>
          <w:tcPr>
            <w:tcW w:w="1440" w:type="dxa"/>
          </w:tcPr>
          <w:p w14:paraId="119B4EF1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1440" w:type="dxa"/>
          </w:tcPr>
          <w:p w14:paraId="0E303770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Фамилия, имя, отчество</w:t>
            </w:r>
          </w:p>
        </w:tc>
        <w:tc>
          <w:tcPr>
            <w:tcW w:w="1440" w:type="dxa"/>
          </w:tcPr>
          <w:p w14:paraId="6ACB8CE4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Дата рождения</w:t>
            </w:r>
          </w:p>
        </w:tc>
        <w:tc>
          <w:tcPr>
            <w:tcW w:w="1440" w:type="dxa"/>
          </w:tcPr>
          <w:p w14:paraId="1DE8F26D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D3E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  <w:lang w:val="ru-RU"/>
              </w:rPr>
              <w:t>Сведения об образовании и квалификации</w:t>
            </w:r>
          </w:p>
        </w:tc>
        <w:tc>
          <w:tcPr>
            <w:tcW w:w="1440" w:type="dxa"/>
          </w:tcPr>
          <w:p w14:paraId="0CA91325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FD3E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Должность</w:t>
            </w:r>
            <w:proofErr w:type="spellEnd"/>
          </w:p>
        </w:tc>
        <w:tc>
          <w:tcPr>
            <w:tcW w:w="1440" w:type="dxa"/>
          </w:tcPr>
          <w:p w14:paraId="4D503A39" w14:textId="77777777" w:rsidR="00305F87" w:rsidRPr="00FD3E33" w:rsidRDefault="00FD3E33" w:rsidP="00FD3E33">
            <w:pPr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Телефон, электронная почта</w:t>
            </w:r>
          </w:p>
        </w:tc>
      </w:tr>
      <w:tr w:rsidR="00FD3E33" w:rsidRPr="00FD3E33" w14:paraId="1B7B286E" w14:textId="77777777">
        <w:tc>
          <w:tcPr>
            <w:tcW w:w="1440" w:type="dxa"/>
          </w:tcPr>
          <w:p w14:paraId="539FE9C1" w14:textId="77777777" w:rsidR="00305F87" w:rsidRPr="00FD3E33" w:rsidRDefault="00FD3E3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1440" w:type="dxa"/>
          </w:tcPr>
          <w:p w14:paraId="38D77824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3D28CD8D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61627735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984160E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7B4EDCD7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3E33" w:rsidRPr="00FD3E33" w14:paraId="00462FF8" w14:textId="77777777">
        <w:tc>
          <w:tcPr>
            <w:tcW w:w="1440" w:type="dxa"/>
          </w:tcPr>
          <w:p w14:paraId="5ECAD568" w14:textId="77777777" w:rsidR="00305F87" w:rsidRPr="00FD3E33" w:rsidRDefault="00FD3E3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2</w:t>
            </w:r>
          </w:p>
        </w:tc>
        <w:tc>
          <w:tcPr>
            <w:tcW w:w="1440" w:type="dxa"/>
          </w:tcPr>
          <w:p w14:paraId="2669E1A2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4701B814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27FFA1E5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14F2A4BD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3BA69245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  <w:tr w:rsidR="00FD3E33" w:rsidRPr="00FD3E33" w14:paraId="582A22EA" w14:textId="77777777">
        <w:tc>
          <w:tcPr>
            <w:tcW w:w="1440" w:type="dxa"/>
          </w:tcPr>
          <w:p w14:paraId="1FAAFAD6" w14:textId="77777777" w:rsidR="00305F87" w:rsidRPr="00FD3E33" w:rsidRDefault="00FD3E3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3</w:t>
            </w:r>
          </w:p>
        </w:tc>
        <w:tc>
          <w:tcPr>
            <w:tcW w:w="1440" w:type="dxa"/>
          </w:tcPr>
          <w:p w14:paraId="7D65B0FE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4143F2EA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66CAD18C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0DD5E033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1440" w:type="dxa"/>
          </w:tcPr>
          <w:p w14:paraId="6106AD10" w14:textId="77777777" w:rsidR="00305F87" w:rsidRPr="00FD3E33" w:rsidRDefault="00305F87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</w:p>
        </w:tc>
      </w:tr>
    </w:tbl>
    <w:p w14:paraId="638A5E9F" w14:textId="77777777" w:rsidR="00305F87" w:rsidRPr="00FD3E33" w:rsidRDefault="00FD3E33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FD3E3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Подписи Сторон: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666"/>
        <w:gridCol w:w="4666"/>
      </w:tblGrid>
      <w:tr w:rsidR="00FD3E33" w:rsidRPr="00FD3E33" w14:paraId="2710E198" w14:textId="77777777" w:rsidTr="00FD3E33">
        <w:trPr>
          <w:trHeight w:val="2313"/>
        </w:trPr>
        <w:tc>
          <w:tcPr>
            <w:tcW w:w="4666" w:type="dxa"/>
          </w:tcPr>
          <w:p w14:paraId="4E5CDE04" w14:textId="77777777" w:rsidR="00305F87" w:rsidRPr="00FD3E33" w:rsidRDefault="00FD3E3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ИСПОЛНИТЕЛЬ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Председатель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____________________ / И. Н. Тереш /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М. П. (при наличии)</w:t>
            </w:r>
          </w:p>
        </w:tc>
        <w:tc>
          <w:tcPr>
            <w:tcW w:w="4666" w:type="dxa"/>
          </w:tcPr>
          <w:p w14:paraId="5BBE1AA4" w14:textId="77777777" w:rsidR="00305F87" w:rsidRPr="00FD3E33" w:rsidRDefault="00FD3E33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</w:pP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t>ЗАКАЗЧИК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 (должность)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____________________ / ____________________ /</w:t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</w:r>
            <w:r w:rsidRPr="00FD3E33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ru-RU"/>
              </w:rPr>
              <w:br/>
              <w:t>М. П. (при наличии)</w:t>
            </w:r>
          </w:p>
        </w:tc>
      </w:tr>
    </w:tbl>
    <w:p w14:paraId="4DAB39CB" w14:textId="77777777" w:rsidR="00000000" w:rsidRPr="00FD3E33" w:rsidRDefault="00FD3E33">
      <w:pPr>
        <w:rPr>
          <w:rFonts w:ascii="Times New Roman" w:hAnsi="Times New Roman" w:cs="Times New Roman"/>
          <w:color w:val="000000" w:themeColor="text1"/>
          <w:sz w:val="24"/>
          <w:szCs w:val="24"/>
          <w:lang w:val="ru-RU"/>
        </w:rPr>
      </w:pPr>
    </w:p>
    <w:sectPr w:rsidR="00000000" w:rsidRPr="00FD3E33" w:rsidSect="00FD3E33">
      <w:pgSz w:w="12240" w:h="15840"/>
      <w:pgMar w:top="1134" w:right="850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3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30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20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05F87"/>
    <w:rsid w:val="00326F90"/>
    <w:rsid w:val="00AA1D8D"/>
    <w:rsid w:val="00B47730"/>
    <w:rsid w:val="00CB0664"/>
    <w:rsid w:val="00FC693F"/>
    <w:rsid w:val="00FD3E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0E34692"/>
  <w14:defaultImageDpi w14:val="300"/>
  <w15:docId w15:val="{41FB2A68-3996-4603-BB88-688CD4DB67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5" w:semiHidden="1" w:unhideWhenUsed="1"/>
    <w:lsdException w:name="Grid Table Light" w:semiHidden="1" w:unhideWhenUsed="1"/>
    <w:lsdException w:name="Grid Table 1 Light" w:semiHidden="1" w:unhideWhenUsed="1"/>
    <w:lsdException w:name="Grid Table 2" w:semiHidden="1" w:unhideWhenUsed="1"/>
    <w:lsdException w:name="Grid Table 3" w:semiHidden="1" w:unhideWhenUsed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1">
    <w:name w:val="Normal"/>
    <w:qFormat/>
    <w:rsid w:val="00FC693F"/>
  </w:style>
  <w:style w:type="paragraph" w:styleId="1">
    <w:name w:val="heading 1"/>
    <w:basedOn w:val="a1"/>
    <w:next w:val="a1"/>
    <w:link w:val="10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1">
    <w:name w:val="heading 2"/>
    <w:basedOn w:val="a1"/>
    <w:next w:val="a1"/>
    <w:link w:val="22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1">
    <w:name w:val="heading 3"/>
    <w:basedOn w:val="a1"/>
    <w:next w:val="a1"/>
    <w:link w:val="32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1"/>
    <w:next w:val="a1"/>
    <w:link w:val="40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1"/>
    <w:next w:val="a1"/>
    <w:link w:val="50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1"/>
    <w:next w:val="a1"/>
    <w:link w:val="60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7">
    <w:name w:val="heading 7"/>
    <w:basedOn w:val="a1"/>
    <w:next w:val="a1"/>
    <w:link w:val="70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1"/>
    <w:next w:val="a1"/>
    <w:link w:val="80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1"/>
    <w:next w:val="a1"/>
    <w:link w:val="90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5">
    <w:name w:val="header"/>
    <w:basedOn w:val="a1"/>
    <w:link w:val="a6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Верхний колонтитул Знак"/>
    <w:basedOn w:val="a2"/>
    <w:link w:val="a5"/>
    <w:uiPriority w:val="99"/>
    <w:rsid w:val="00E618BF"/>
  </w:style>
  <w:style w:type="paragraph" w:styleId="a7">
    <w:name w:val="footer"/>
    <w:basedOn w:val="a1"/>
    <w:link w:val="a8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8">
    <w:name w:val="Нижний колонтитул Знак"/>
    <w:basedOn w:val="a2"/>
    <w:link w:val="a7"/>
    <w:uiPriority w:val="99"/>
    <w:rsid w:val="00E618BF"/>
  </w:style>
  <w:style w:type="paragraph" w:styleId="a9">
    <w:name w:val="No Spacing"/>
    <w:uiPriority w:val="1"/>
    <w:qFormat/>
    <w:rsid w:val="00FC693F"/>
    <w:pPr>
      <w:spacing w:after="0" w:line="240" w:lineRule="auto"/>
    </w:pPr>
  </w:style>
  <w:style w:type="character" w:customStyle="1" w:styleId="10">
    <w:name w:val="Заголовок 1 Знак"/>
    <w:basedOn w:val="a2"/>
    <w:link w:val="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2">
    <w:name w:val="Заголовок 2 Знак"/>
    <w:basedOn w:val="a2"/>
    <w:link w:val="2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2">
    <w:name w:val="Заголовок 3 Знак"/>
    <w:basedOn w:val="a2"/>
    <w:link w:val="31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aa">
    <w:name w:val="Title"/>
    <w:basedOn w:val="a1"/>
    <w:next w:val="a1"/>
    <w:link w:val="ab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b">
    <w:name w:val="Заголовок Знак"/>
    <w:basedOn w:val="a2"/>
    <w:link w:val="aa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c">
    <w:name w:val="Subtitle"/>
    <w:basedOn w:val="a1"/>
    <w:next w:val="a1"/>
    <w:link w:val="ad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2"/>
    <w:link w:val="ac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e">
    <w:name w:val="List Paragraph"/>
    <w:basedOn w:val="a1"/>
    <w:uiPriority w:val="34"/>
    <w:qFormat/>
    <w:rsid w:val="00FC693F"/>
    <w:pPr>
      <w:ind w:left="720"/>
      <w:contextualSpacing/>
    </w:pPr>
  </w:style>
  <w:style w:type="paragraph" w:styleId="af">
    <w:name w:val="Body Text"/>
    <w:basedOn w:val="a1"/>
    <w:link w:val="af0"/>
    <w:uiPriority w:val="99"/>
    <w:unhideWhenUsed/>
    <w:rsid w:val="00AA1D8D"/>
    <w:pPr>
      <w:spacing w:after="120"/>
    </w:pPr>
  </w:style>
  <w:style w:type="character" w:customStyle="1" w:styleId="af0">
    <w:name w:val="Основной текст Знак"/>
    <w:basedOn w:val="a2"/>
    <w:link w:val="af"/>
    <w:uiPriority w:val="99"/>
    <w:rsid w:val="00AA1D8D"/>
  </w:style>
  <w:style w:type="paragraph" w:styleId="23">
    <w:name w:val="Body Text 2"/>
    <w:basedOn w:val="a1"/>
    <w:link w:val="24"/>
    <w:uiPriority w:val="99"/>
    <w:unhideWhenUsed/>
    <w:rsid w:val="00AA1D8D"/>
    <w:pPr>
      <w:spacing w:after="120" w:line="480" w:lineRule="auto"/>
    </w:pPr>
  </w:style>
  <w:style w:type="character" w:customStyle="1" w:styleId="24">
    <w:name w:val="Основной текст 2 Знак"/>
    <w:basedOn w:val="a2"/>
    <w:link w:val="23"/>
    <w:uiPriority w:val="99"/>
    <w:rsid w:val="00AA1D8D"/>
  </w:style>
  <w:style w:type="paragraph" w:styleId="33">
    <w:name w:val="Body Text 3"/>
    <w:basedOn w:val="a1"/>
    <w:link w:val="34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34">
    <w:name w:val="Основной текст 3 Знак"/>
    <w:basedOn w:val="a2"/>
    <w:link w:val="33"/>
    <w:uiPriority w:val="99"/>
    <w:rsid w:val="00AA1D8D"/>
    <w:rPr>
      <w:sz w:val="16"/>
      <w:szCs w:val="16"/>
    </w:rPr>
  </w:style>
  <w:style w:type="paragraph" w:styleId="af1">
    <w:name w:val="List"/>
    <w:basedOn w:val="a1"/>
    <w:uiPriority w:val="99"/>
    <w:unhideWhenUsed/>
    <w:rsid w:val="00AA1D8D"/>
    <w:pPr>
      <w:ind w:left="360" w:hanging="360"/>
      <w:contextualSpacing/>
    </w:pPr>
  </w:style>
  <w:style w:type="paragraph" w:styleId="25">
    <w:name w:val="List 2"/>
    <w:basedOn w:val="a1"/>
    <w:uiPriority w:val="99"/>
    <w:unhideWhenUsed/>
    <w:rsid w:val="00326F90"/>
    <w:pPr>
      <w:ind w:left="720" w:hanging="360"/>
      <w:contextualSpacing/>
    </w:pPr>
  </w:style>
  <w:style w:type="paragraph" w:styleId="35">
    <w:name w:val="List 3"/>
    <w:basedOn w:val="a1"/>
    <w:uiPriority w:val="99"/>
    <w:unhideWhenUsed/>
    <w:rsid w:val="00326F90"/>
    <w:pPr>
      <w:ind w:left="1080" w:hanging="360"/>
      <w:contextualSpacing/>
    </w:pPr>
  </w:style>
  <w:style w:type="paragraph" w:styleId="a0">
    <w:name w:val="List Bullet"/>
    <w:basedOn w:val="a1"/>
    <w:uiPriority w:val="99"/>
    <w:unhideWhenUsed/>
    <w:rsid w:val="00326F90"/>
    <w:pPr>
      <w:numPr>
        <w:numId w:val="1"/>
      </w:numPr>
      <w:contextualSpacing/>
    </w:pPr>
  </w:style>
  <w:style w:type="paragraph" w:styleId="20">
    <w:name w:val="List Bullet 2"/>
    <w:basedOn w:val="a1"/>
    <w:uiPriority w:val="99"/>
    <w:unhideWhenUsed/>
    <w:rsid w:val="00326F90"/>
    <w:pPr>
      <w:numPr>
        <w:numId w:val="2"/>
      </w:numPr>
      <w:contextualSpacing/>
    </w:pPr>
  </w:style>
  <w:style w:type="paragraph" w:styleId="30">
    <w:name w:val="List Bullet 3"/>
    <w:basedOn w:val="a1"/>
    <w:uiPriority w:val="99"/>
    <w:unhideWhenUsed/>
    <w:rsid w:val="00326F90"/>
    <w:pPr>
      <w:numPr>
        <w:numId w:val="3"/>
      </w:numPr>
      <w:contextualSpacing/>
    </w:pPr>
  </w:style>
  <w:style w:type="paragraph" w:styleId="a">
    <w:name w:val="List Number"/>
    <w:basedOn w:val="a1"/>
    <w:uiPriority w:val="99"/>
    <w:unhideWhenUsed/>
    <w:rsid w:val="00326F90"/>
    <w:pPr>
      <w:numPr>
        <w:numId w:val="5"/>
      </w:numPr>
      <w:contextualSpacing/>
    </w:pPr>
  </w:style>
  <w:style w:type="paragraph" w:styleId="2">
    <w:name w:val="List Number 2"/>
    <w:basedOn w:val="a1"/>
    <w:uiPriority w:val="99"/>
    <w:unhideWhenUsed/>
    <w:rsid w:val="0029639D"/>
    <w:pPr>
      <w:numPr>
        <w:numId w:val="6"/>
      </w:numPr>
      <w:contextualSpacing/>
    </w:pPr>
  </w:style>
  <w:style w:type="paragraph" w:styleId="3">
    <w:name w:val="List Number 3"/>
    <w:basedOn w:val="a1"/>
    <w:uiPriority w:val="99"/>
    <w:unhideWhenUsed/>
    <w:rsid w:val="0029639D"/>
    <w:pPr>
      <w:numPr>
        <w:numId w:val="7"/>
      </w:numPr>
      <w:contextualSpacing/>
    </w:pPr>
  </w:style>
  <w:style w:type="paragraph" w:styleId="af2">
    <w:name w:val="List Continue"/>
    <w:basedOn w:val="a1"/>
    <w:uiPriority w:val="99"/>
    <w:unhideWhenUsed/>
    <w:rsid w:val="0029639D"/>
    <w:pPr>
      <w:spacing w:after="120"/>
      <w:ind w:left="360"/>
      <w:contextualSpacing/>
    </w:pPr>
  </w:style>
  <w:style w:type="paragraph" w:styleId="26">
    <w:name w:val="List Continue 2"/>
    <w:basedOn w:val="a1"/>
    <w:uiPriority w:val="99"/>
    <w:unhideWhenUsed/>
    <w:rsid w:val="0029639D"/>
    <w:pPr>
      <w:spacing w:after="120"/>
      <w:ind w:left="720"/>
      <w:contextualSpacing/>
    </w:pPr>
  </w:style>
  <w:style w:type="paragraph" w:styleId="36">
    <w:name w:val="List Continue 3"/>
    <w:basedOn w:val="a1"/>
    <w:uiPriority w:val="99"/>
    <w:unhideWhenUsed/>
    <w:rsid w:val="0029639D"/>
    <w:pPr>
      <w:spacing w:after="120"/>
      <w:ind w:left="1080"/>
      <w:contextualSpacing/>
    </w:pPr>
  </w:style>
  <w:style w:type="paragraph" w:styleId="af3">
    <w:name w:val="macro"/>
    <w:link w:val="af4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af4">
    <w:name w:val="Текст макроса Знак"/>
    <w:basedOn w:val="a2"/>
    <w:link w:val="af3"/>
    <w:uiPriority w:val="99"/>
    <w:rsid w:val="0029639D"/>
    <w:rPr>
      <w:rFonts w:ascii="Courier" w:hAnsi="Courier"/>
      <w:sz w:val="20"/>
      <w:szCs w:val="20"/>
    </w:rPr>
  </w:style>
  <w:style w:type="paragraph" w:styleId="27">
    <w:name w:val="Quote"/>
    <w:basedOn w:val="a1"/>
    <w:next w:val="a1"/>
    <w:link w:val="28"/>
    <w:uiPriority w:val="29"/>
    <w:qFormat/>
    <w:rsid w:val="00FC693F"/>
    <w:rPr>
      <w:i/>
      <w:iCs/>
      <w:color w:val="000000" w:themeColor="text1"/>
    </w:rPr>
  </w:style>
  <w:style w:type="character" w:customStyle="1" w:styleId="28">
    <w:name w:val="Цитата 2 Знак"/>
    <w:basedOn w:val="a2"/>
    <w:link w:val="27"/>
    <w:uiPriority w:val="29"/>
    <w:rsid w:val="00FC693F"/>
    <w:rPr>
      <w:i/>
      <w:iCs/>
      <w:color w:val="000000" w:themeColor="text1"/>
    </w:rPr>
  </w:style>
  <w:style w:type="character" w:customStyle="1" w:styleId="40">
    <w:name w:val="Заголовок 4 Знак"/>
    <w:basedOn w:val="a2"/>
    <w:link w:val="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Заголовок 5 Знак"/>
    <w:basedOn w:val="a2"/>
    <w:link w:val="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Заголовок 6 Знак"/>
    <w:basedOn w:val="a2"/>
    <w:link w:val="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Заголовок 7 Знак"/>
    <w:basedOn w:val="a2"/>
    <w:link w:val="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Заголовок 8 Знак"/>
    <w:basedOn w:val="a2"/>
    <w:link w:val="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Заголовок 9 Знак"/>
    <w:basedOn w:val="a2"/>
    <w:link w:val="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f5">
    <w:name w:val="caption"/>
    <w:basedOn w:val="a1"/>
    <w:next w:val="a1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af6">
    <w:name w:val="Strong"/>
    <w:basedOn w:val="a2"/>
    <w:uiPriority w:val="22"/>
    <w:qFormat/>
    <w:rsid w:val="00FC693F"/>
    <w:rPr>
      <w:b/>
      <w:bCs/>
    </w:rPr>
  </w:style>
  <w:style w:type="character" w:styleId="af7">
    <w:name w:val="Emphasis"/>
    <w:basedOn w:val="a2"/>
    <w:uiPriority w:val="20"/>
    <w:qFormat/>
    <w:rsid w:val="00FC693F"/>
    <w:rPr>
      <w:i/>
      <w:iCs/>
    </w:rPr>
  </w:style>
  <w:style w:type="paragraph" w:styleId="af8">
    <w:name w:val="Intense Quote"/>
    <w:basedOn w:val="a1"/>
    <w:next w:val="a1"/>
    <w:link w:val="af9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af9">
    <w:name w:val="Выделенная цитата Знак"/>
    <w:basedOn w:val="a2"/>
    <w:link w:val="af8"/>
    <w:uiPriority w:val="30"/>
    <w:rsid w:val="00FC693F"/>
    <w:rPr>
      <w:b/>
      <w:bCs/>
      <w:i/>
      <w:iCs/>
      <w:color w:val="4F81BD" w:themeColor="accent1"/>
    </w:rPr>
  </w:style>
  <w:style w:type="character" w:styleId="afa">
    <w:name w:val="Subtle Emphasis"/>
    <w:basedOn w:val="a2"/>
    <w:uiPriority w:val="19"/>
    <w:qFormat/>
    <w:rsid w:val="00FC693F"/>
    <w:rPr>
      <w:i/>
      <w:iCs/>
      <w:color w:val="808080" w:themeColor="text1" w:themeTint="7F"/>
    </w:rPr>
  </w:style>
  <w:style w:type="character" w:styleId="afb">
    <w:name w:val="Intense Emphasis"/>
    <w:basedOn w:val="a2"/>
    <w:uiPriority w:val="21"/>
    <w:qFormat/>
    <w:rsid w:val="00FC693F"/>
    <w:rPr>
      <w:b/>
      <w:bCs/>
      <w:i/>
      <w:iCs/>
      <w:color w:val="4F81BD" w:themeColor="accent1"/>
    </w:rPr>
  </w:style>
  <w:style w:type="character" w:styleId="afc">
    <w:name w:val="Subtle Reference"/>
    <w:basedOn w:val="a2"/>
    <w:uiPriority w:val="31"/>
    <w:qFormat/>
    <w:rsid w:val="00FC693F"/>
    <w:rPr>
      <w:smallCaps/>
      <w:color w:val="C0504D" w:themeColor="accent2"/>
      <w:u w:val="single"/>
    </w:rPr>
  </w:style>
  <w:style w:type="character" w:styleId="afd">
    <w:name w:val="Intense Reference"/>
    <w:basedOn w:val="a2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afe">
    <w:name w:val="Book Title"/>
    <w:basedOn w:val="a2"/>
    <w:uiPriority w:val="33"/>
    <w:qFormat/>
    <w:rsid w:val="00FC693F"/>
    <w:rPr>
      <w:b/>
      <w:bCs/>
      <w:smallCaps/>
      <w:spacing w:val="5"/>
    </w:rPr>
  </w:style>
  <w:style w:type="paragraph" w:styleId="aff">
    <w:name w:val="TOC Heading"/>
    <w:basedOn w:val="1"/>
    <w:next w:val="a1"/>
    <w:uiPriority w:val="39"/>
    <w:semiHidden/>
    <w:unhideWhenUsed/>
    <w:qFormat/>
    <w:rsid w:val="00FC693F"/>
    <w:pPr>
      <w:outlineLvl w:val="9"/>
    </w:pPr>
  </w:style>
  <w:style w:type="table" w:styleId="aff0">
    <w:name w:val="Table Grid"/>
    <w:basedOn w:val="a3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ff1">
    <w:name w:val="Light Shading"/>
    <w:basedOn w:val="a3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-1">
    <w:name w:val="Light Shading Accent 1"/>
    <w:basedOn w:val="a3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2">
    <w:name w:val="Light Shading Accent 2"/>
    <w:basedOn w:val="a3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-3">
    <w:name w:val="Light Shading Accent 3"/>
    <w:basedOn w:val="a3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4">
    <w:name w:val="Light Shading Accent 4"/>
    <w:basedOn w:val="a3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-5">
    <w:name w:val="Light Shading Accent 5"/>
    <w:basedOn w:val="a3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6">
    <w:name w:val="Light Shading Accent 6"/>
    <w:basedOn w:val="a3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ff2">
    <w:name w:val="Light List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10">
    <w:name w:val="Light List Accent 1"/>
    <w:basedOn w:val="a3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-20">
    <w:name w:val="Light List Accent 2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-30">
    <w:name w:val="Light List Accent 3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-40">
    <w:name w:val="Light List Accent 4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-50">
    <w:name w:val="Light List Accent 5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-60">
    <w:name w:val="Light List Accent 6"/>
    <w:basedOn w:val="a3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ff3">
    <w:name w:val="Light Grid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-11">
    <w:name w:val="Light Grid Accent 1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-21">
    <w:name w:val="Light Grid Accent 2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-31">
    <w:name w:val="Light Grid Accent 3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-41">
    <w:name w:val="Light Grid Accent 4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-51">
    <w:name w:val="Light Grid Accent 5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-61">
    <w:name w:val="Light Grid Accent 6"/>
    <w:basedOn w:val="a3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11">
    <w:name w:val="Medium Shading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1">
    <w:name w:val="Medium Shading 1 Accent 1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2">
    <w:name w:val="Medium Shading 1 Accent 2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3">
    <w:name w:val="Medium Shading 1 Accent 3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4">
    <w:name w:val="Medium Shading 1 Accent 4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5">
    <w:name w:val="Medium Shading 1 Accent 5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1-6">
    <w:name w:val="Medium Shading 1 Accent 6"/>
    <w:basedOn w:val="a3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29">
    <w:name w:val="Medium Shading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1">
    <w:name w:val="Medium Shading 2 Accent 1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2">
    <w:name w:val="Medium Shading 2 Accent 2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3">
    <w:name w:val="Medium Shading 2 Accent 3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4">
    <w:name w:val="Medium Shading 2 Accent 4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5">
    <w:name w:val="Medium Shading 2 Accent 5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2-6">
    <w:name w:val="Medium Shading 2 Accent 6"/>
    <w:basedOn w:val="a3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2">
    <w:name w:val="Medium Lis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1-10">
    <w:name w:val="Medium List 1 Accent 1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1-20">
    <w:name w:val="Medium List 1 Accent 2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1-30">
    <w:name w:val="Medium List 1 Accent 3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1-40">
    <w:name w:val="Medium List 1 Accent 4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1-50">
    <w:name w:val="Medium List 1 Accent 5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1-60">
    <w:name w:val="Medium List 1 Accent 6"/>
    <w:basedOn w:val="a3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2a">
    <w:name w:val="Medium Lis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10">
    <w:name w:val="Medium List 2 Accent 1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20">
    <w:name w:val="Medium List 2 Accent 2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30">
    <w:name w:val="Medium List 2 Accent 3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40">
    <w:name w:val="Medium List 2 Accent 4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50">
    <w:name w:val="Medium List 2 Accent 5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2-60">
    <w:name w:val="Medium List 2 Accent 6"/>
    <w:basedOn w:val="a3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13">
    <w:name w:val="Medium Grid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1-11">
    <w:name w:val="Medium Grid 1 Accent 1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1-21">
    <w:name w:val="Medium Grid 1 Accent 2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-31">
    <w:name w:val="Medium Grid 1 Accent 3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-41">
    <w:name w:val="Medium Grid 1 Accent 4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-51">
    <w:name w:val="Medium Grid 1 Accent 5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-61">
    <w:name w:val="Medium Grid 1 Accent 6"/>
    <w:basedOn w:val="a3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2b">
    <w:name w:val="Medium Grid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11">
    <w:name w:val="Medium Grid 2 Accent 1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21">
    <w:name w:val="Medium Grid 2 Accent 2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31">
    <w:name w:val="Medium Grid 2 Accent 3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41">
    <w:name w:val="Medium Grid 2 Accent 4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51">
    <w:name w:val="Medium Grid 2 Accent 5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2-61">
    <w:name w:val="Medium Grid 2 Accent 6"/>
    <w:basedOn w:val="a3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37">
    <w:name w:val="Medium Grid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3-1">
    <w:name w:val="Medium Grid 3 Accent 1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3-2">
    <w:name w:val="Medium Grid 3 Accent 2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3-3">
    <w:name w:val="Medium Grid 3 Accent 3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3-4">
    <w:name w:val="Medium Grid 3 Accent 4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3-5">
    <w:name w:val="Medium Grid 3 Accent 5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3-6">
    <w:name w:val="Medium Grid 3 Accent 6"/>
    <w:basedOn w:val="a3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aff4">
    <w:name w:val="Dark List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-12">
    <w:name w:val="Dark List Accent 1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-22">
    <w:name w:val="Dark List Accent 2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-32">
    <w:name w:val="Dark List Accent 3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-42">
    <w:name w:val="Dark List Accent 4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-52">
    <w:name w:val="Dark List Accent 5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-62">
    <w:name w:val="Dark List Accent 6"/>
    <w:basedOn w:val="a3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aff5">
    <w:name w:val="Colorful Shading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13">
    <w:name w:val="Colorful Shading Accent 1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23">
    <w:name w:val="Colorful Shading Accent 2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33">
    <w:name w:val="Colorful Shading Accent 3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3">
    <w:name w:val="Colorful Shading Accent 4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53">
    <w:name w:val="Colorful Shading Accent 5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-63">
    <w:name w:val="Colorful Shading Accent 6"/>
    <w:basedOn w:val="a3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aff6">
    <w:name w:val="Colorful List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-14">
    <w:name w:val="Colorful List Accent 1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-24">
    <w:name w:val="Colorful List Accent 2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-34">
    <w:name w:val="Colorful List Accent 3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-44">
    <w:name w:val="Colorful List Accent 4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-54">
    <w:name w:val="Colorful List Accent 5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-64">
    <w:name w:val="Colorful List Accent 6"/>
    <w:basedOn w:val="a3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aff7">
    <w:name w:val="Colorful Grid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-15">
    <w:name w:val="Colorful Grid Accent 1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-25">
    <w:name w:val="Colorful Grid Accent 2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-35">
    <w:name w:val="Colorful Grid Accent 3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-45">
    <w:name w:val="Colorful Grid Accent 4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-55">
    <w:name w:val="Colorful Grid Accent 5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-65">
    <w:name w:val="Colorful Grid Accent 6"/>
    <w:basedOn w:val="a3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8</Pages>
  <Words>2159</Words>
  <Characters>12312</Characters>
  <Application>Microsoft Office Word</Application>
  <DocSecurity>0</DocSecurity>
  <Lines>102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14443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Инна Тереш</cp:lastModifiedBy>
  <cp:revision>2</cp:revision>
  <dcterms:created xsi:type="dcterms:W3CDTF">2026-09-04T16:33:00Z</dcterms:created>
  <dcterms:modified xsi:type="dcterms:W3CDTF">2026-09-04T16:33:00Z</dcterms:modified>
  <cp:category/>
</cp:coreProperties>
</file>