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FE925" w14:textId="77777777" w:rsidR="00884C62" w:rsidRDefault="00884C62" w:rsidP="00773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E539B7" w14:textId="77777777" w:rsidR="00884C62" w:rsidRDefault="00884C62" w:rsidP="00884C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3E09">
        <w:rPr>
          <w:rFonts w:ascii="Times New Roman" w:hAnsi="Times New Roman" w:cs="Times New Roman"/>
          <w:b/>
          <w:bCs/>
          <w:sz w:val="28"/>
          <w:szCs w:val="28"/>
        </w:rPr>
        <w:t>«Как работать с детьми с тяжёлыми множественными нарушениями развития (ТМНР): не "чему учить", а "в каком режиме"»</w:t>
      </w:r>
    </w:p>
    <w:p w14:paraId="41473994" w14:textId="7D31A1C6" w:rsidR="00884C62" w:rsidRDefault="00884C62" w:rsidP="00884C6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9A801E1" wp14:editId="23F41FDA">
            <wp:simplePos x="0" y="0"/>
            <wp:positionH relativeFrom="column">
              <wp:posOffset>228600</wp:posOffset>
            </wp:positionH>
            <wp:positionV relativeFrom="paragraph">
              <wp:posOffset>72390</wp:posOffset>
            </wp:positionV>
            <wp:extent cx="1371600" cy="200596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972937F" w14:textId="10DDBCA8" w:rsidR="00884C62" w:rsidRPr="00CB131E" w:rsidRDefault="00884C62" w:rsidP="00884C62">
      <w:pPr>
        <w:spacing w:after="0"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B131E">
        <w:rPr>
          <w:rFonts w:ascii="Times New Roman" w:hAnsi="Times New Roman" w:cs="Times New Roman"/>
          <w:bCs/>
          <w:sz w:val="28"/>
          <w:szCs w:val="28"/>
        </w:rPr>
        <w:t>Шибанова Ирина Ивановна,</w:t>
      </w:r>
    </w:p>
    <w:p w14:paraId="1B91617B" w14:textId="259B3CC5" w:rsidR="00884C62" w:rsidRPr="00CB131E" w:rsidRDefault="00884C62" w:rsidP="00884C62">
      <w:pPr>
        <w:spacing w:after="0" w:line="276" w:lineRule="auto"/>
        <w:ind w:firstLine="85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B131E">
        <w:rPr>
          <w:rFonts w:ascii="Times New Roman" w:hAnsi="Times New Roman" w:cs="Times New Roman"/>
          <w:bCs/>
          <w:sz w:val="28"/>
          <w:szCs w:val="28"/>
        </w:rPr>
        <w:t>МБОУ "СШ № 1",</w:t>
      </w:r>
    </w:p>
    <w:p w14:paraId="33556634" w14:textId="25343B38" w:rsidR="00884C62" w:rsidRPr="00CB131E" w:rsidRDefault="00884C62" w:rsidP="00884C62">
      <w:pPr>
        <w:spacing w:after="0" w:line="276" w:lineRule="auto"/>
        <w:ind w:firstLine="85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B131E">
        <w:rPr>
          <w:rFonts w:ascii="Times New Roman" w:hAnsi="Times New Roman" w:cs="Times New Roman"/>
          <w:bCs/>
          <w:sz w:val="28"/>
          <w:szCs w:val="28"/>
        </w:rPr>
        <w:t>г. Новый Уренгой,</w:t>
      </w:r>
    </w:p>
    <w:p w14:paraId="6E3EAD68" w14:textId="628281E7" w:rsidR="00884C62" w:rsidRPr="00CB131E" w:rsidRDefault="00884C62" w:rsidP="00884C62">
      <w:pPr>
        <w:spacing w:after="0" w:line="276" w:lineRule="auto"/>
        <w:ind w:firstLine="851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CB131E">
        <w:rPr>
          <w:rFonts w:ascii="Times New Roman" w:hAnsi="Times New Roman" w:cs="Times New Roman"/>
          <w:bCs/>
          <w:sz w:val="28"/>
          <w:szCs w:val="28"/>
        </w:rPr>
        <w:t>учитель начальных классов высшей категории,</w:t>
      </w:r>
    </w:p>
    <w:p w14:paraId="758F6AC9" w14:textId="7844E274" w:rsidR="00884C62" w:rsidRPr="00CB131E" w:rsidRDefault="00884C62" w:rsidP="00884C62">
      <w:pPr>
        <w:spacing w:after="0" w:line="276" w:lineRule="auto"/>
        <w:ind w:firstLine="851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CB131E">
        <w:rPr>
          <w:rFonts w:ascii="Times New Roman" w:hAnsi="Times New Roman" w:cs="Times New Roman"/>
          <w:bCs/>
          <w:sz w:val="28"/>
          <w:szCs w:val="28"/>
          <w:lang w:val="en-GB"/>
        </w:rPr>
        <w:t>irinashib</w:t>
      </w:r>
      <w:proofErr w:type="spellEnd"/>
      <w:r w:rsidRPr="00CB131E">
        <w:rPr>
          <w:rFonts w:ascii="Times New Roman" w:hAnsi="Times New Roman" w:cs="Times New Roman"/>
          <w:bCs/>
          <w:sz w:val="28"/>
          <w:szCs w:val="28"/>
        </w:rPr>
        <w:t>@</w:t>
      </w:r>
      <w:r w:rsidRPr="00CB131E">
        <w:rPr>
          <w:rFonts w:ascii="Times New Roman" w:hAnsi="Times New Roman" w:cs="Times New Roman"/>
          <w:bCs/>
          <w:sz w:val="28"/>
          <w:szCs w:val="28"/>
          <w:lang w:val="en-GB"/>
        </w:rPr>
        <w:t>mail</w:t>
      </w:r>
      <w:r w:rsidRPr="00CB131E">
        <w:rPr>
          <w:rFonts w:ascii="Times New Roman" w:hAnsi="Times New Roman" w:cs="Times New Roman"/>
          <w:bCs/>
          <w:sz w:val="28"/>
          <w:szCs w:val="28"/>
        </w:rPr>
        <w:t>.</w:t>
      </w:r>
      <w:proofErr w:type="spellStart"/>
      <w:r w:rsidRPr="00CB131E">
        <w:rPr>
          <w:rFonts w:ascii="Times New Roman" w:hAnsi="Times New Roman" w:cs="Times New Roman"/>
          <w:bCs/>
          <w:sz w:val="28"/>
          <w:szCs w:val="28"/>
          <w:lang w:val="en-GB"/>
        </w:rPr>
        <w:t>ru</w:t>
      </w:r>
      <w:proofErr w:type="spellEnd"/>
    </w:p>
    <w:p w14:paraId="04B4F155" w14:textId="77777777" w:rsidR="00884C62" w:rsidRDefault="00884C62" w:rsidP="00773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359AE2" w14:textId="44C4C54D" w:rsidR="00884C62" w:rsidRDefault="00884C62" w:rsidP="00773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D1F290" w14:textId="5053651D" w:rsidR="00884C62" w:rsidRDefault="00884C62" w:rsidP="00773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91CDE" w14:textId="30B3F53C" w:rsidR="00884C62" w:rsidRPr="004C7EDD" w:rsidRDefault="004C7EDD" w:rsidP="004C7E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7EDD">
        <w:rPr>
          <w:rFonts w:ascii="Times New Roman" w:hAnsi="Times New Roman" w:cs="Times New Roman"/>
          <w:b/>
          <w:bCs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АННОТАЦИЯ</w:t>
      </w:r>
    </w:p>
    <w:p w14:paraId="1DB10D9B" w14:textId="77777777" w:rsidR="00884C62" w:rsidRDefault="00884C62" w:rsidP="00773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66831" w14:textId="2590E7F6" w:rsidR="00884C62" w:rsidRDefault="004C7EDD" w:rsidP="004C7EDD">
      <w:pPr>
        <w:tabs>
          <w:tab w:val="left" w:pos="434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C7EDD">
        <w:rPr>
          <w:rFonts w:ascii="Times New Roman" w:hAnsi="Times New Roman" w:cs="Times New Roman"/>
          <w:sz w:val="28"/>
          <w:szCs w:val="28"/>
        </w:rPr>
        <w:t>В статье обосновывается необходимость изменения подхода к педагогическому сопровождению детей с тяжёлыми множественными нарушениями развития (ТМНР) в условиях начальной школы. Автор предлагает сместить фокус с традиционного вопроса «чему учить» на проблему «в каком режиме организовать образовательный процесс», учитывая психофизические ограничения, сенсорно-эмоциональные потребности и индивидуальный темп усвоения опыта каждым ребёнком. Раскрываются принципы построения адаптивного режима жизнедеятельности: дозирование учебных нагрузок, использование визуальных расписаний, организация зон сенсорной разгрузки, чередование активности и отдыха, а также маршрутизация ежедневных ритуалов. Особое внимание уделяется роли учителя начальных классов как координатора междисциплинарной команды и партнёра семьи. Статья содержит практические рекомендации по проектированию индивидуального режима обучения, оценке динамики не академических, а функциональных и коммуникативных достижений, а также по профилактике эмоционального выгорания педагога. Материал адресован учителям начальных классов, тьюторам, дефектологам и родителям, реализующим инклюзивное и коррекционное образование, и может служить методической основой для создания безопасной, предсказуемой и развивающей образовательной среды для детей с ТМНР</w:t>
      </w:r>
      <w:r>
        <w:rPr>
          <w:rFonts w:ascii="Arial" w:hAnsi="Arial" w:cs="Arial"/>
          <w:color w:val="1D1D1F"/>
          <w:shd w:val="clear" w:color="auto" w:fill="FFFFFF"/>
        </w:rPr>
        <w:t>.</w:t>
      </w:r>
    </w:p>
    <w:p w14:paraId="2FF608CF" w14:textId="1325E5B9" w:rsidR="00884C62" w:rsidRDefault="004C7EDD" w:rsidP="004C7EDD">
      <w:pPr>
        <w:tabs>
          <w:tab w:val="left" w:pos="111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Ключевые слова: </w:t>
      </w:r>
      <w:r w:rsidRPr="004C7EDD">
        <w:rPr>
          <w:rFonts w:ascii="Times New Roman" w:hAnsi="Times New Roman" w:cs="Times New Roman"/>
          <w:sz w:val="28"/>
          <w:szCs w:val="28"/>
        </w:rPr>
        <w:t>тяжёлые множественные нарушения развития (ТМНР), режим обучения, индивидуальная образовательная траектория, адаптивная образовательная среда, сенсорная регуляция, инклюзивная педагогика, учитель начальных классов, междисциплинарное взаимодействие, функциональные навыки, качество жизни обучающихся.</w:t>
      </w:r>
    </w:p>
    <w:p w14:paraId="3F3872CF" w14:textId="77777777" w:rsidR="00884C62" w:rsidRDefault="00884C62" w:rsidP="00773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C6B83" w14:textId="77777777" w:rsidR="00884C62" w:rsidRDefault="00884C62" w:rsidP="00773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9BD748" w14:textId="77777777" w:rsidR="00884C62" w:rsidRDefault="00884C62" w:rsidP="00773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9AF03" w14:textId="77777777" w:rsidR="00884C62" w:rsidRDefault="00884C62" w:rsidP="00773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CCEFFA7" w14:textId="77777777" w:rsidR="00884C62" w:rsidRDefault="00884C62" w:rsidP="00773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934A6F" w14:textId="77777777" w:rsidR="00884C62" w:rsidRDefault="00884C62" w:rsidP="00773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F3800B8" w14:textId="77777777" w:rsidR="00884C62" w:rsidRDefault="00884C62" w:rsidP="00773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E96626" w14:textId="77777777" w:rsidR="004C7EDD" w:rsidRDefault="004C7EDD" w:rsidP="004C7E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904A5FE" w14:textId="2FEAA5DA" w:rsidR="00773E09" w:rsidRDefault="00773E09" w:rsidP="004C7EDD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228716330"/>
      <w:r w:rsidRPr="00773E09">
        <w:rPr>
          <w:rFonts w:ascii="Times New Roman" w:hAnsi="Times New Roman" w:cs="Times New Roman"/>
          <w:b/>
          <w:bCs/>
          <w:sz w:val="28"/>
          <w:szCs w:val="28"/>
        </w:rPr>
        <w:lastRenderedPageBreak/>
        <w:t>«Как работать с детьми с тяжёлыми множественными нарушениями развития (ТМНР): не "чему учить", а "в каком режиме"»</w:t>
      </w:r>
    </w:p>
    <w:bookmarkEnd w:id="0"/>
    <w:p w14:paraId="280B1386" w14:textId="77777777" w:rsidR="00773E09" w:rsidRPr="00773E09" w:rsidRDefault="00773E09" w:rsidP="00773E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A3AB64" w14:textId="77777777" w:rsid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Когда в мой класс пришёл первый ребёнок с ТМНР, я, как и многие коллеги, лихорадочно искала ответ на вопрос: «Чему я его буду учить?» Буквы? Счёт? Окружающий мир по ФГОС? Но очень быстро я поняла главное: вопрос не в содержании, вопрос в режиме. Без правильно выстроенного режима ребёнок с ТМНР не усвоит ничего. С правильным режимом он начинает делать маленькие, но стабильные шаги.</w:t>
      </w:r>
    </w:p>
    <w:p w14:paraId="302338DB" w14:textId="1B7CA828" w:rsid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Сегодня я хочу поделиться не списком «целей и задач», а конкретной технологией организации дня. Той самой, которая превращает хаос в последовательность, а истерику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73E09">
        <w:rPr>
          <w:rFonts w:ascii="Times New Roman" w:hAnsi="Times New Roman" w:cs="Times New Roman"/>
          <w:sz w:val="28"/>
          <w:szCs w:val="28"/>
        </w:rPr>
        <w:t>в учебную минуту.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555014" w14:textId="30EDDC25" w:rsid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Почему режим важнее программы?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AFBBF8" w14:textId="498C95A2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Дети с ТМНР (сочетание, например, ДЦП + умственной отсталости + нарушения зрения/слуха или РАС + эпилепсия) имеют крайне истощаемую нервную систему. Любая неожиданность – смена активности, громкий звук, даже движение тени – для них катастрофа. Предсказуемость снижает тревогу, а тревога – главный враг обучения.</w:t>
      </w:r>
    </w:p>
    <w:p w14:paraId="6B07AE6F" w14:textId="79D72196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Поэтому мой девиз: «Сначала ритм, потом ритуал, и только потом – учебная задача».</w:t>
      </w:r>
    </w:p>
    <w:p w14:paraId="5E0D4BCA" w14:textId="4D30754C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Вот алгоритм, который работает в нашем ресурсном классе уже третий год.</w:t>
      </w:r>
    </w:p>
    <w:p w14:paraId="021974FD" w14:textId="5710BD8C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1. Визуальное расписание (НЕ на словах, а на картинках)</w:t>
      </w:r>
    </w:p>
    <w:p w14:paraId="7E0D91E2" w14:textId="38449500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 xml:space="preserve">Ребёнок с ТМНР не понимает «сейчас будет чтение, потом </w:t>
      </w:r>
      <w:proofErr w:type="spellStart"/>
      <w:r w:rsidRPr="00773E09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773E09">
        <w:rPr>
          <w:rFonts w:ascii="Times New Roman" w:hAnsi="Times New Roman" w:cs="Times New Roman"/>
          <w:sz w:val="28"/>
          <w:szCs w:val="28"/>
        </w:rPr>
        <w:t>, а затем обед». Ему нужна зрительная опора, которая всегда перед глазами.</w:t>
      </w:r>
    </w:p>
    <w:p w14:paraId="1BD8404F" w14:textId="2BF2F90A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Как делаем: на магнитной доске – три-четыре крупных символа (реальные фото или пиктограммы: «зарядка», «урок», «перемена», «еда»). После выполнения карточка переворачивается или убирается в конверт «Готово».</w:t>
      </w:r>
    </w:p>
    <w:p w14:paraId="5227DE54" w14:textId="77777777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Пример: У Саши (8 лет, ДЦП + глубокая умственная отсталость) истерика каждый раз, когда я говорила «идём мыть руки». Оказалось – он не понимал переход между картинками. Мы добавили промежуточную карточку «заканчиваем игру» – истерика ушла.</w:t>
      </w:r>
    </w:p>
    <w:p w14:paraId="3D2E9D06" w14:textId="6EA52159" w:rsidR="00773E09" w:rsidRPr="00773E09" w:rsidRDefault="00773E09" w:rsidP="00773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3E09">
        <w:rPr>
          <w:rFonts w:ascii="Times New Roman" w:hAnsi="Times New Roman" w:cs="Times New Roman"/>
          <w:sz w:val="28"/>
          <w:szCs w:val="28"/>
        </w:rPr>
        <w:t>Режимный урок: Расписание меняется только в исключительных случаях, и о каждом изменении ребёнка предупреждают заранее (специальной карточкой «сюрприз»).</w:t>
      </w:r>
    </w:p>
    <w:p w14:paraId="0FB57A80" w14:textId="4FFD4E10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2. Чередование «сложно – легко – ещё сложнее»</w:t>
      </w:r>
    </w:p>
    <w:p w14:paraId="09905A6A" w14:textId="43A8AA08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Нервная система таких детей живёт короткими вспышками внимания. Типичная ошибка: пытаться «отсидеть» 20 минут на одном виде деятельности. Это приведёт к самостимуляции (раскачиванию, вращению предметов) или срыву.</w:t>
      </w:r>
    </w:p>
    <w:p w14:paraId="703BA088" w14:textId="388FD62A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Моё правило «Зебра»:</w:t>
      </w:r>
    </w:p>
    <w:p w14:paraId="3A8A74F3" w14:textId="77777777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· 3 минуты – тяжёлое задание (например, обводим трафарет – требует моторики и внимания).</w:t>
      </w:r>
    </w:p>
    <w:p w14:paraId="6CB55C46" w14:textId="77777777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· 2 минуты – сенсорная разгрузка (трясём погремушку, мусолим сенсорный мешочек, смотрим на лампу с пузырьками).</w:t>
      </w:r>
    </w:p>
    <w:p w14:paraId="04A1ED02" w14:textId="77777777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· 3 минуты – опять сложное, но другое (сортируем крупные бусины).</w:t>
      </w:r>
    </w:p>
    <w:p w14:paraId="530E17B4" w14:textId="77777777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CD74E4" w14:textId="0117DA42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 xml:space="preserve">Режимный урок: Максимальная длительность одного блока – 5-7 минут. </w:t>
      </w:r>
      <w:proofErr w:type="spellStart"/>
      <w:r w:rsidRPr="00773E09">
        <w:rPr>
          <w:rFonts w:ascii="Times New Roman" w:hAnsi="Times New Roman" w:cs="Times New Roman"/>
          <w:sz w:val="28"/>
          <w:szCs w:val="28"/>
        </w:rPr>
        <w:t>Потобно</w:t>
      </w:r>
      <w:proofErr w:type="spellEnd"/>
      <w:r w:rsidRPr="00773E09">
        <w:rPr>
          <w:rFonts w:ascii="Times New Roman" w:hAnsi="Times New Roman" w:cs="Times New Roman"/>
          <w:sz w:val="28"/>
          <w:szCs w:val="28"/>
        </w:rPr>
        <w:t xml:space="preserve"> обязательно пауза с любимой стимуляцией (для одного – музыка, для другого – тактильная дорожка).</w:t>
      </w:r>
    </w:p>
    <w:p w14:paraId="6D0A158F" w14:textId="77777777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lastRenderedPageBreak/>
        <w:t>3. Сенсорные паузы как часть ритуала (а не наказание)</w:t>
      </w:r>
    </w:p>
    <w:p w14:paraId="49464017" w14:textId="1E3E7A24" w:rsidR="00773E09" w:rsidRPr="00773E09" w:rsidRDefault="00773E09" w:rsidP="00773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73E09">
        <w:rPr>
          <w:rFonts w:ascii="Times New Roman" w:hAnsi="Times New Roman" w:cs="Times New Roman"/>
          <w:sz w:val="28"/>
          <w:szCs w:val="28"/>
        </w:rPr>
        <w:t xml:space="preserve">Дети с ТМНР либо </w:t>
      </w:r>
      <w:proofErr w:type="spellStart"/>
      <w:r w:rsidRPr="00773E09">
        <w:rPr>
          <w:rFonts w:ascii="Times New Roman" w:hAnsi="Times New Roman" w:cs="Times New Roman"/>
          <w:sz w:val="28"/>
          <w:szCs w:val="28"/>
        </w:rPr>
        <w:t>гиперчувствительны</w:t>
      </w:r>
      <w:proofErr w:type="spellEnd"/>
      <w:r w:rsidRPr="00773E09">
        <w:rPr>
          <w:rFonts w:ascii="Times New Roman" w:hAnsi="Times New Roman" w:cs="Times New Roman"/>
          <w:sz w:val="28"/>
          <w:szCs w:val="28"/>
        </w:rPr>
        <w:t xml:space="preserve">, либо </w:t>
      </w:r>
      <w:proofErr w:type="spellStart"/>
      <w:r w:rsidRPr="00773E09">
        <w:rPr>
          <w:rFonts w:ascii="Times New Roman" w:hAnsi="Times New Roman" w:cs="Times New Roman"/>
          <w:sz w:val="28"/>
          <w:szCs w:val="28"/>
        </w:rPr>
        <w:t>гипочувствительны</w:t>
      </w:r>
      <w:proofErr w:type="spellEnd"/>
      <w:r w:rsidRPr="00773E09">
        <w:rPr>
          <w:rFonts w:ascii="Times New Roman" w:hAnsi="Times New Roman" w:cs="Times New Roman"/>
          <w:sz w:val="28"/>
          <w:szCs w:val="28"/>
        </w:rPr>
        <w:t>. Если ребёнок начинает кричать, выгибаться или, наоборот, «замирает» – он получил сенсорную перегрузку.</w:t>
      </w:r>
    </w:p>
    <w:p w14:paraId="02EC321B" w14:textId="68A9F1F9" w:rsidR="00773E09" w:rsidRPr="00773E09" w:rsidRDefault="00773E09" w:rsidP="00773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73E09">
        <w:rPr>
          <w:rFonts w:ascii="Times New Roman" w:hAnsi="Times New Roman" w:cs="Times New Roman"/>
          <w:sz w:val="28"/>
          <w:szCs w:val="28"/>
        </w:rPr>
        <w:t>Нельзя: кричать «успокойся» и пытаться удержать силой.</w:t>
      </w:r>
    </w:p>
    <w:p w14:paraId="64A860ED" w14:textId="5AB4CB60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Надо: ввести в расписание обязательные сенсорные паузы через каждые 15-20 минут (не дожидаясь срыва!).</w:t>
      </w:r>
    </w:p>
    <w:p w14:paraId="262FF1F9" w14:textId="64EB0D9F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Примеры (для разных профилей):</w:t>
      </w:r>
    </w:p>
    <w:p w14:paraId="1862B44D" w14:textId="77777777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· Для гиперактивного: тёмная палатка с утяжелённым одеялом + белый шум.</w:t>
      </w:r>
    </w:p>
    <w:p w14:paraId="1DABB575" w14:textId="77777777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 xml:space="preserve">· Для </w:t>
      </w:r>
      <w:proofErr w:type="spellStart"/>
      <w:r w:rsidRPr="00773E09">
        <w:rPr>
          <w:rFonts w:ascii="Times New Roman" w:hAnsi="Times New Roman" w:cs="Times New Roman"/>
          <w:sz w:val="28"/>
          <w:szCs w:val="28"/>
        </w:rPr>
        <w:t>гипочувствительного</w:t>
      </w:r>
      <w:proofErr w:type="spellEnd"/>
      <w:r w:rsidRPr="00773E09">
        <w:rPr>
          <w:rFonts w:ascii="Times New Roman" w:hAnsi="Times New Roman" w:cs="Times New Roman"/>
          <w:sz w:val="28"/>
          <w:szCs w:val="28"/>
        </w:rPr>
        <w:t xml:space="preserve">: массажный мяч, </w:t>
      </w:r>
      <w:proofErr w:type="spellStart"/>
      <w:r w:rsidRPr="00773E09">
        <w:rPr>
          <w:rFonts w:ascii="Times New Roman" w:hAnsi="Times New Roman" w:cs="Times New Roman"/>
          <w:sz w:val="28"/>
          <w:szCs w:val="28"/>
        </w:rPr>
        <w:t>виброподушка</w:t>
      </w:r>
      <w:proofErr w:type="spellEnd"/>
      <w:r w:rsidRPr="00773E09">
        <w:rPr>
          <w:rFonts w:ascii="Times New Roman" w:hAnsi="Times New Roman" w:cs="Times New Roman"/>
          <w:sz w:val="28"/>
          <w:szCs w:val="28"/>
        </w:rPr>
        <w:t xml:space="preserve">, прыжки на </w:t>
      </w:r>
      <w:proofErr w:type="spellStart"/>
      <w:r w:rsidRPr="00773E09">
        <w:rPr>
          <w:rFonts w:ascii="Times New Roman" w:hAnsi="Times New Roman" w:cs="Times New Roman"/>
          <w:sz w:val="28"/>
          <w:szCs w:val="28"/>
        </w:rPr>
        <w:t>фитболе</w:t>
      </w:r>
      <w:proofErr w:type="spellEnd"/>
      <w:r w:rsidRPr="00773E09">
        <w:rPr>
          <w:rFonts w:ascii="Times New Roman" w:hAnsi="Times New Roman" w:cs="Times New Roman"/>
          <w:sz w:val="28"/>
          <w:szCs w:val="28"/>
        </w:rPr>
        <w:t>.</w:t>
      </w:r>
    </w:p>
    <w:p w14:paraId="0F05A7FA" w14:textId="28766E3F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· Для ребёнка с эпилепсией (осторожно!): только статическое давление (обернуть в коврик «Космос») и никакого мерцающего света.</w:t>
      </w:r>
    </w:p>
    <w:p w14:paraId="0109021C" w14:textId="6270266D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Режимный урок: Сенсорная пауза вписана в расписание после каждой зрительной или слуховой нагрузки. И главное – она всегда длится одно и то же время (например, 2 минуты по таймеру с вибрацией, а не по звонку).</w:t>
      </w:r>
    </w:p>
    <w:p w14:paraId="6826A5B7" w14:textId="037EFEA4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4. Альтернативная коммуникация в каждый момент дня</w:t>
      </w:r>
    </w:p>
    <w:p w14:paraId="5FCACDFB" w14:textId="39FB814A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Если ребёнок не говорит (или говорит эхолалиями), его поведение – это его язык. Бить, кусать, кричать – это обычно «я устал», «мне страшно», «я не понимаю».</w:t>
      </w:r>
    </w:p>
    <w:p w14:paraId="5EBA6FAB" w14:textId="009BD811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Наша задача – дать кнопки для общения. Не слова, а реальные карточки PECS, коммуникаторы с одним-двумя сообщениями («помоги», «перерыв»).</w:t>
      </w:r>
    </w:p>
    <w:p w14:paraId="315AC924" w14:textId="77777777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Режимный момент: Карточка «всё» (закончил) висит всегда на парте. Ребёнок может её коснуться (или кивнуть на неё). Это не каприз – это сигнал учителю: пора переключать режим.</w:t>
      </w:r>
    </w:p>
    <w:p w14:paraId="4A126E80" w14:textId="6EB6DECF" w:rsidR="00773E09" w:rsidRPr="00773E09" w:rsidRDefault="00773E09" w:rsidP="00773E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773E09">
        <w:rPr>
          <w:rFonts w:ascii="Times New Roman" w:hAnsi="Times New Roman" w:cs="Times New Roman"/>
          <w:sz w:val="28"/>
          <w:szCs w:val="28"/>
        </w:rPr>
        <w:t>Я перестала бояться «пустого взгляда». Теперь я говорю: «Я вижу, ты посмотрел на дверь. Ты хочешь выйти? Покажи карточку "туалет" или "пить"». И ребёнок учится, что его сигналы понимают.</w:t>
      </w:r>
    </w:p>
    <w:p w14:paraId="0C19C71A" w14:textId="788E9B5D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5. Ритуалы перехода – клей, который держит весь день</w:t>
      </w:r>
    </w:p>
    <w:p w14:paraId="66EA122C" w14:textId="11EB3BD8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Самые трудные моменты для ребёнка с ТМНР – это начало и конец деятельности, а также переключение между зонами (класс – столовая – туалет).</w:t>
      </w:r>
    </w:p>
    <w:p w14:paraId="63788CC2" w14:textId="08638718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Мы ввели три сквозных ритуала:</w:t>
      </w:r>
    </w:p>
    <w:p w14:paraId="22BCC7CB" w14:textId="77777777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· «Закончили – убираем»: поём (или звучит запись) короткую мелодию из 3 нот, ребёнок кидает предмет в коробку. Без этого он не отпустит игрушку и не пойдёт обедать.</w:t>
      </w:r>
    </w:p>
    <w:p w14:paraId="3F497E01" w14:textId="77777777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· «Идём за верёвочкой»: для незрячего ребёнка с нарушением ОДА – тактильная дорожка из разных материалов, по которой он передвигается в столовую (шагнул – почувствовал коврик).</w:t>
      </w:r>
    </w:p>
    <w:p w14:paraId="50093BC3" w14:textId="6D424AFB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· «Моем руки»: одни и те же слова, одна и та же температура воды, одно и то же полотенце (с меткой-липучкой). Любое изменение – истерика на 40 минут.</w:t>
      </w:r>
    </w:p>
    <w:p w14:paraId="667F1B1C" w14:textId="419B6F3F" w:rsidR="00773E09" w:rsidRPr="00773E09" w:rsidRDefault="00773E09" w:rsidP="002B74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Запомните: у детей с ТМНР нет «мелких капризов». Есть режим, который либо соблюдён, либо нарушен. И когда он соблюдён до мелочей – появляется время для настоящего обучения.</w:t>
      </w:r>
    </w:p>
    <w:p w14:paraId="716529DB" w14:textId="23435FEB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6. Типичные ошибки учителя (из моего опыта)</w:t>
      </w:r>
    </w:p>
    <w:p w14:paraId="5103BDCE" w14:textId="03157D2D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· Ошибка 1: «Мы сейчас сделаем перерыв, а потом доучим». Не доучите. Перерыв= конец деятельности. Лучше сделать один микро-шаг, но довести до конца, чем начать пять и бросить.</w:t>
      </w:r>
    </w:p>
    <w:p w14:paraId="17955C6F" w14:textId="77777777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lastRenderedPageBreak/>
        <w:t>· Ошибка 2: Завышение темпа. Вы работаете за двоих – и учите, и фиксируете реакции. А ребёнку нужно время на обработку инструкции (иногда до 30 секунд). Считайте про себя до 10 после того, как сказали «садись».</w:t>
      </w:r>
    </w:p>
    <w:p w14:paraId="3D0D025C" w14:textId="6AC38107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· Ошибка 3: Использование звонка с урока. Для многих детей с ТМНР резкий звонок – физическая боль. У нас вместо звонка – тихая музыкальная шкатулка или световой сигнал (медленно загорается лампа).</w:t>
      </w:r>
    </w:p>
    <w:p w14:paraId="6FBAC41B" w14:textId="6939CE65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Вместо заключения: что в итоге даёт режим?</w:t>
      </w:r>
    </w:p>
    <w:p w14:paraId="4BFA9754" w14:textId="69AFE543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После года работы по такой системе Миша (9 лет, ТМНР на фоне органического поражения мозга) научился делать три вещи, которые раньше казались фантастикой:</w:t>
      </w:r>
    </w:p>
    <w:p w14:paraId="678C4B0E" w14:textId="77777777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1. Самостоятельно подходить к визуальному расписанию и снимать карточку «завтрак».</w:t>
      </w:r>
    </w:p>
    <w:p w14:paraId="0C283440" w14:textId="77777777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2. Ждать сенсорной паузы, не крича, а постучав по карточке «отдых».</w:t>
      </w:r>
    </w:p>
    <w:p w14:paraId="49998B91" w14:textId="1BFB1CC0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3. Улыбаться, когда я начинаю петь ритуал «убираем игрушки».</w:t>
      </w:r>
    </w:p>
    <w:p w14:paraId="72D5809F" w14:textId="0B8AAA53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Он не выучил ни одной буквы. Но он научился быть в классе без срывов. А это и есть главный учебный предмет для таких детей – «Предсказуемая жизнь».</w:t>
      </w:r>
    </w:p>
    <w:p w14:paraId="37F4BD41" w14:textId="61B4EAF2" w:rsidR="00773E09" w:rsidRPr="00773E09" w:rsidRDefault="00773E09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3E09">
        <w:rPr>
          <w:rFonts w:ascii="Times New Roman" w:hAnsi="Times New Roman" w:cs="Times New Roman"/>
          <w:sz w:val="28"/>
          <w:szCs w:val="28"/>
        </w:rPr>
        <w:t>Попробуйте завтра утром не спрашивать себя «чему учить?», а проговорить вслух: «в каком порядке я буду это делать?» и «какие паузы я поставлю?». Результат не заставит себя ждать.</w:t>
      </w:r>
    </w:p>
    <w:p w14:paraId="5E4DC9AF" w14:textId="6A6FE683" w:rsidR="003E379D" w:rsidRPr="00773E09" w:rsidRDefault="003E379D" w:rsidP="00773E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E379D" w:rsidRPr="00773E09" w:rsidSect="00884C62">
      <w:pgSz w:w="11906" w:h="16838"/>
      <w:pgMar w:top="360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9D"/>
    <w:rsid w:val="002B74D8"/>
    <w:rsid w:val="003E379D"/>
    <w:rsid w:val="004C7EDD"/>
    <w:rsid w:val="00773E09"/>
    <w:rsid w:val="00884C62"/>
    <w:rsid w:val="00CE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B97B"/>
  <w15:chartTrackingRefBased/>
  <w15:docId w15:val="{5BF9F1B6-A28A-42B2-A850-CD78851B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1268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79876</dc:creator>
  <cp:keywords/>
  <dc:description/>
  <cp:lastModifiedBy>79876</cp:lastModifiedBy>
  <cp:revision>4</cp:revision>
  <dcterms:created xsi:type="dcterms:W3CDTF">2026-05-03T08:34:00Z</dcterms:created>
  <dcterms:modified xsi:type="dcterms:W3CDTF">2026-05-03T11:01:00Z</dcterms:modified>
</cp:coreProperties>
</file>