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DCF" w:rsidRDefault="00747DCF" w:rsidP="00747DCF">
      <w:pPr>
        <w:pStyle w:val="a3"/>
        <w:jc w:val="center"/>
        <w:rPr>
          <w:rFonts w:ascii="Times New Roman" w:hAnsi="Times New Roman"/>
          <w:sz w:val="24"/>
          <w:szCs w:val="24"/>
        </w:rPr>
      </w:pPr>
      <w:r w:rsidRPr="00747DCF">
        <w:rPr>
          <w:rFonts w:ascii="Times New Roman" w:hAnsi="Times New Roman"/>
          <w:sz w:val="24"/>
          <w:szCs w:val="24"/>
          <w:u w:val="single"/>
        </w:rPr>
        <w:t xml:space="preserve">Тема: </w:t>
      </w:r>
      <w:r w:rsidRPr="00747DCF">
        <w:rPr>
          <w:rFonts w:ascii="Times New Roman" w:hAnsi="Times New Roman"/>
          <w:sz w:val="24"/>
          <w:szCs w:val="24"/>
          <w:u w:val="single"/>
        </w:rPr>
        <w:t>Алгоритм действий по раннему выявлению и реагированию на деструктивное поведение несовершеннолетних, проявляющееся в том числе под воздействием информации негативного характера, распространяемой в сети Интернет</w:t>
      </w:r>
      <w:r w:rsidRPr="005537DA">
        <w:rPr>
          <w:rFonts w:ascii="Times New Roman" w:hAnsi="Times New Roman"/>
          <w:sz w:val="24"/>
          <w:szCs w:val="24"/>
        </w:rPr>
        <w:t>.</w:t>
      </w:r>
    </w:p>
    <w:p w:rsidR="00747DCF" w:rsidRDefault="00747DCF" w:rsidP="00747DCF">
      <w:pPr>
        <w:pStyle w:val="a3"/>
        <w:jc w:val="both"/>
        <w:rPr>
          <w:rFonts w:ascii="Times New Roman" w:hAnsi="Times New Roman"/>
          <w:b/>
          <w:sz w:val="24"/>
          <w:szCs w:val="24"/>
        </w:rPr>
      </w:pP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Современные средства коммуникации, «поисковики» и социальные сети активно используются деструктивными движениями и организациями для манипулирования общественным сознанием. Технологии информационного воздействия способны дезориентировать отдельного человека или целые социальные группы относительно происходящих событий, незаметно управляя их поведением. Наибольшую угрозу негативное информационное воздействие представляет именно для несовершеннолетних и молодежи. Информационный поток, обрушиваясь на сознание именно молодого поколения, обеспечивает реализацию главной цели – скрытое влияние (воздействие) чуждых и опасных правил и норм поведения, формирование экстремистских взглядов, убеждений и ценностей. Современные научные исследования и правоприменительная практика подтверждают, что «жертвами» информационного воздействия становятся в основном молодые люди подросткового и юношеского возраста, преимущественно лица в возрасте от 14 до 29 лет.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К </w:t>
      </w:r>
      <w:proofErr w:type="spellStart"/>
      <w:r w:rsidRPr="00CB6A17">
        <w:rPr>
          <w:rFonts w:ascii="Times New Roman" w:hAnsi="Times New Roman"/>
          <w:sz w:val="24"/>
          <w:szCs w:val="24"/>
        </w:rPr>
        <w:t>инфдивидуально</w:t>
      </w:r>
      <w:proofErr w:type="spellEnd"/>
      <w:r w:rsidRPr="00CB6A17">
        <w:rPr>
          <w:rFonts w:ascii="Times New Roman" w:hAnsi="Times New Roman"/>
          <w:sz w:val="24"/>
          <w:szCs w:val="24"/>
        </w:rPr>
        <w:t>-психологическим личностным характеристикам молодежи, наиболее чувствительной к влиянию цифрового информационного пространства и социальных сетей, можно отнести:</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 повышенную эмоциональность;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импульсивность;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внутреннюю конфликтность;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незрелость социально-психологических установок;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нетерпимость и </w:t>
      </w:r>
      <w:proofErr w:type="spellStart"/>
      <w:r w:rsidRPr="00CB6A17">
        <w:rPr>
          <w:rFonts w:ascii="Times New Roman" w:hAnsi="Times New Roman"/>
          <w:sz w:val="24"/>
          <w:szCs w:val="24"/>
        </w:rPr>
        <w:t>амбициозность</w:t>
      </w:r>
      <w:proofErr w:type="spellEnd"/>
      <w:r w:rsidRPr="00CB6A17">
        <w:rPr>
          <w:rFonts w:ascii="Times New Roman" w:hAnsi="Times New Roman"/>
          <w:sz w:val="24"/>
          <w:szCs w:val="24"/>
        </w:rPr>
        <w:t xml:space="preserve">, желание занимать в сфере социальных отношений более значимую роль. </w:t>
      </w:r>
    </w:p>
    <w:p w:rsidR="00747DCF" w:rsidRPr="00CB6A17"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Действия несовершеннолетних и молодежи в Интернет-пространстве характеризуются </w:t>
      </w:r>
      <w:proofErr w:type="spellStart"/>
      <w:r w:rsidRPr="00CB6A17">
        <w:rPr>
          <w:rFonts w:ascii="Times New Roman" w:hAnsi="Times New Roman"/>
          <w:sz w:val="24"/>
          <w:szCs w:val="24"/>
        </w:rPr>
        <w:t>некретичным</w:t>
      </w:r>
      <w:proofErr w:type="spellEnd"/>
      <w:r w:rsidRPr="00CB6A17">
        <w:rPr>
          <w:rFonts w:ascii="Times New Roman" w:hAnsi="Times New Roman"/>
          <w:sz w:val="24"/>
          <w:szCs w:val="24"/>
        </w:rPr>
        <w:t xml:space="preserve"> отношением к информации, увеличением доли «экранного времени» и предпочтением виртуального общения (виртуальной социализацией). </w:t>
      </w:r>
      <w:r>
        <w:rPr>
          <w:rFonts w:ascii="Times New Roman" w:hAnsi="Times New Roman"/>
          <w:sz w:val="24"/>
          <w:szCs w:val="24"/>
        </w:rPr>
        <w:t xml:space="preserve">       </w:t>
      </w:r>
      <w:r w:rsidRPr="00CB6A17">
        <w:rPr>
          <w:rFonts w:ascii="Times New Roman" w:hAnsi="Times New Roman"/>
          <w:sz w:val="24"/>
          <w:szCs w:val="24"/>
        </w:rPr>
        <w:t xml:space="preserve">Перечисленные особенности делают подростков и молодежь наиболее уязвимой аудиторией для </w:t>
      </w:r>
      <w:proofErr w:type="spellStart"/>
      <w:r w:rsidRPr="00CB6A17">
        <w:rPr>
          <w:rFonts w:ascii="Times New Roman" w:hAnsi="Times New Roman"/>
          <w:sz w:val="24"/>
          <w:szCs w:val="24"/>
        </w:rPr>
        <w:t>манипулятивного</w:t>
      </w:r>
      <w:proofErr w:type="spellEnd"/>
      <w:r w:rsidRPr="00CB6A17">
        <w:rPr>
          <w:rFonts w:ascii="Times New Roman" w:hAnsi="Times New Roman"/>
          <w:sz w:val="24"/>
          <w:szCs w:val="24"/>
        </w:rPr>
        <w:t xml:space="preserve"> воздействия через </w:t>
      </w:r>
      <w:proofErr w:type="spellStart"/>
      <w:r w:rsidRPr="00CB6A17">
        <w:rPr>
          <w:rFonts w:ascii="Times New Roman" w:hAnsi="Times New Roman"/>
          <w:sz w:val="24"/>
          <w:szCs w:val="24"/>
        </w:rPr>
        <w:t>Интернетпространство</w:t>
      </w:r>
      <w:proofErr w:type="spellEnd"/>
      <w:r w:rsidRPr="00CB6A17">
        <w:rPr>
          <w:rFonts w:ascii="Times New Roman" w:hAnsi="Times New Roman"/>
          <w:sz w:val="24"/>
          <w:szCs w:val="24"/>
        </w:rPr>
        <w:t xml:space="preserve">, обусловливают возможности трансформации их моральных и нравственных установок, способствуют формированию агрессивных моделей поведения, социальной </w:t>
      </w:r>
      <w:proofErr w:type="spellStart"/>
      <w:r w:rsidRPr="00CB6A17">
        <w:rPr>
          <w:rFonts w:ascii="Times New Roman" w:hAnsi="Times New Roman"/>
          <w:sz w:val="24"/>
          <w:szCs w:val="24"/>
        </w:rPr>
        <w:t>дезадаптации</w:t>
      </w:r>
      <w:proofErr w:type="spellEnd"/>
      <w:r w:rsidRPr="00CB6A17">
        <w:rPr>
          <w:rFonts w:ascii="Times New Roman" w:hAnsi="Times New Roman"/>
          <w:sz w:val="24"/>
          <w:szCs w:val="24"/>
        </w:rPr>
        <w:t>, противоправного поведения.</w:t>
      </w:r>
    </w:p>
    <w:p w:rsidR="00747DCF" w:rsidRDefault="00747DCF" w:rsidP="00747DCF">
      <w:pPr>
        <w:pStyle w:val="a3"/>
        <w:jc w:val="center"/>
        <w:rPr>
          <w:rFonts w:ascii="Times New Roman" w:hAnsi="Times New Roman"/>
          <w:sz w:val="24"/>
          <w:szCs w:val="24"/>
        </w:rPr>
      </w:pPr>
      <w:r w:rsidRPr="00B11269">
        <w:rPr>
          <w:rFonts w:ascii="Times New Roman" w:hAnsi="Times New Roman"/>
          <w:b/>
          <w:sz w:val="24"/>
          <w:szCs w:val="24"/>
        </w:rPr>
        <w:t>Проявление деструктивного поведения по отношению к окружающим и внешней среде</w:t>
      </w:r>
      <w:r>
        <w:rPr>
          <w:rFonts w:ascii="Times New Roman" w:hAnsi="Times New Roman"/>
          <w:b/>
          <w:sz w:val="24"/>
          <w:szCs w:val="24"/>
        </w:rPr>
        <w:t>.</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Намеренное нарушение социальных отношений (террористические акты, перевороты, протестные движения с агрессивными проявлениями, экстремизм);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Причинение физического ущерба другим людям (побои, драки, убийство);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Моральное унижение других людей, провоцирование конфликтов, участие в травле (</w:t>
      </w:r>
      <w:proofErr w:type="spellStart"/>
      <w:r w:rsidRPr="00CB6A17">
        <w:rPr>
          <w:rFonts w:ascii="Times New Roman" w:hAnsi="Times New Roman"/>
          <w:sz w:val="24"/>
          <w:szCs w:val="24"/>
        </w:rPr>
        <w:t>буллинге</w:t>
      </w:r>
      <w:proofErr w:type="spellEnd"/>
      <w:r w:rsidRPr="00CB6A17">
        <w:rPr>
          <w:rFonts w:ascii="Times New Roman" w:hAnsi="Times New Roman"/>
          <w:sz w:val="24"/>
          <w:szCs w:val="24"/>
        </w:rPr>
        <w:t xml:space="preserve">);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Жестокость к животным (пытки, издевательства);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Вандализм (порча неодушевленных предметов, разрушение памятников, архитектуры, произведений искусства и др.);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Экоцид (нанесение вреда объектам природы);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Сквернословие (мат). </w:t>
      </w:r>
    </w:p>
    <w:p w:rsidR="00747DCF" w:rsidRDefault="00747DCF" w:rsidP="00747DCF">
      <w:pPr>
        <w:pStyle w:val="a3"/>
        <w:jc w:val="center"/>
        <w:rPr>
          <w:rFonts w:ascii="Times New Roman" w:hAnsi="Times New Roman"/>
          <w:b/>
          <w:sz w:val="24"/>
          <w:szCs w:val="24"/>
        </w:rPr>
      </w:pPr>
      <w:r w:rsidRPr="00CB6A17">
        <w:rPr>
          <w:rFonts w:ascii="Times New Roman" w:hAnsi="Times New Roman"/>
          <w:sz w:val="24"/>
          <w:szCs w:val="24"/>
        </w:rPr>
        <w:t xml:space="preserve"> </w:t>
      </w:r>
      <w:r w:rsidRPr="00B11269">
        <w:rPr>
          <w:rFonts w:ascii="Times New Roman" w:hAnsi="Times New Roman"/>
          <w:b/>
          <w:sz w:val="24"/>
          <w:szCs w:val="24"/>
        </w:rPr>
        <w:t>Проявления деструктивного поведения по отношению к себе</w:t>
      </w:r>
      <w:r>
        <w:rPr>
          <w:rFonts w:ascii="Times New Roman" w:hAnsi="Times New Roman"/>
          <w:b/>
          <w:sz w:val="24"/>
          <w:szCs w:val="24"/>
        </w:rPr>
        <w:t>.</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Действия с риском для жизни или здоровья (</w:t>
      </w:r>
      <w:proofErr w:type="spellStart"/>
      <w:r w:rsidRPr="00CB6A17">
        <w:rPr>
          <w:rFonts w:ascii="Times New Roman" w:hAnsi="Times New Roman"/>
          <w:sz w:val="24"/>
          <w:szCs w:val="24"/>
        </w:rPr>
        <w:t>паркур</w:t>
      </w:r>
      <w:proofErr w:type="spellEnd"/>
      <w:r w:rsidRPr="00CB6A17">
        <w:rPr>
          <w:rFonts w:ascii="Times New Roman" w:hAnsi="Times New Roman"/>
          <w:sz w:val="24"/>
          <w:szCs w:val="24"/>
        </w:rPr>
        <w:t xml:space="preserve">, </w:t>
      </w:r>
      <w:proofErr w:type="spellStart"/>
      <w:r w:rsidRPr="00CB6A17">
        <w:rPr>
          <w:rFonts w:ascii="Times New Roman" w:hAnsi="Times New Roman"/>
          <w:sz w:val="24"/>
          <w:szCs w:val="24"/>
        </w:rPr>
        <w:t>зацепинг</w:t>
      </w:r>
      <w:proofErr w:type="spellEnd"/>
      <w:r w:rsidRPr="00CB6A17">
        <w:rPr>
          <w:rFonts w:ascii="Times New Roman" w:hAnsi="Times New Roman"/>
          <w:sz w:val="24"/>
          <w:szCs w:val="24"/>
        </w:rPr>
        <w:t xml:space="preserve"> и иные).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Интернет-зависимость, патологическая страсть к азартным играм.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Употребление алкоголя, наркотиков, </w:t>
      </w:r>
      <w:proofErr w:type="spellStart"/>
      <w:r w:rsidRPr="00CB6A17">
        <w:rPr>
          <w:rFonts w:ascii="Times New Roman" w:hAnsi="Times New Roman"/>
          <w:sz w:val="24"/>
          <w:szCs w:val="24"/>
        </w:rPr>
        <w:t>психоактивных</w:t>
      </w:r>
      <w:proofErr w:type="spellEnd"/>
      <w:r w:rsidRPr="00CB6A17">
        <w:rPr>
          <w:rFonts w:ascii="Times New Roman" w:hAnsi="Times New Roman"/>
          <w:sz w:val="24"/>
          <w:szCs w:val="24"/>
        </w:rPr>
        <w:t xml:space="preserve"> веществ.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Суицидальное</w:t>
      </w:r>
      <w:r w:rsidRPr="00CB6A17">
        <w:rPr>
          <w:rFonts w:ascii="Times New Roman" w:hAnsi="Times New Roman"/>
          <w:sz w:val="24"/>
          <w:szCs w:val="24"/>
        </w:rPr>
        <w:t xml:space="preserve"> поведение.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Чрезмерное видоизменение собственного тела (татуировки, </w:t>
      </w:r>
      <w:proofErr w:type="spellStart"/>
      <w:r w:rsidRPr="00CB6A17">
        <w:rPr>
          <w:rFonts w:ascii="Times New Roman" w:hAnsi="Times New Roman"/>
          <w:sz w:val="24"/>
          <w:szCs w:val="24"/>
        </w:rPr>
        <w:t>шрамирование</w:t>
      </w:r>
      <w:proofErr w:type="spellEnd"/>
      <w:r w:rsidRPr="00CB6A17">
        <w:rPr>
          <w:rFonts w:ascii="Times New Roman" w:hAnsi="Times New Roman"/>
          <w:sz w:val="24"/>
          <w:szCs w:val="24"/>
        </w:rPr>
        <w:t>, пирсинг).</w:t>
      </w:r>
    </w:p>
    <w:p w:rsidR="00747DCF" w:rsidRDefault="00747DCF" w:rsidP="00747DCF">
      <w:pPr>
        <w:pStyle w:val="a3"/>
        <w:jc w:val="center"/>
        <w:rPr>
          <w:rFonts w:ascii="Times New Roman" w:hAnsi="Times New Roman"/>
          <w:sz w:val="24"/>
          <w:szCs w:val="24"/>
        </w:rPr>
      </w:pPr>
      <w:r w:rsidRPr="00B11269">
        <w:rPr>
          <w:rFonts w:ascii="Times New Roman" w:hAnsi="Times New Roman"/>
          <w:b/>
          <w:sz w:val="24"/>
          <w:szCs w:val="24"/>
        </w:rPr>
        <w:t>Психологические признаки</w:t>
      </w:r>
      <w:r>
        <w:rPr>
          <w:rFonts w:ascii="Times New Roman" w:hAnsi="Times New Roman"/>
          <w:b/>
          <w:sz w:val="24"/>
          <w:szCs w:val="24"/>
        </w:rPr>
        <w:t>.</w:t>
      </w:r>
      <w:r w:rsidRPr="00CB6A17">
        <w:rPr>
          <w:rFonts w:ascii="Times New Roman" w:hAnsi="Times New Roman"/>
          <w:sz w:val="24"/>
          <w:szCs w:val="24"/>
        </w:rPr>
        <w:t xml:space="preserve">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lastRenderedPageBreak/>
        <w:t xml:space="preserve">- Повышенная возбудимость, тревожность, перерастающая в грубость, откровенную агрессию.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Зацикленность на негативных эмоциях, склонность к депрессии;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Проявление навязчивых движений.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Неспособность сопереживать, сочувствовать другим людям.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Утрата прежнего эмоционального контакта с одноклассниками.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Стремление показать свое «бесстрашие» окружающим.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Стремление быть в центре внимания любой ценой.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Нелюдимость, отчужденность в школьной среде, отсутствие друзей, низкие коммуникативные навыки.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Избегание зрительного контакта (уводит взгляд, предпочитает смотреть вниз, себе под ноги). </w:t>
      </w:r>
    </w:p>
    <w:p w:rsidR="00747DCF" w:rsidRPr="00B11269" w:rsidRDefault="00747DCF" w:rsidP="00747DCF">
      <w:pPr>
        <w:pStyle w:val="a3"/>
        <w:jc w:val="center"/>
        <w:rPr>
          <w:rFonts w:ascii="Times New Roman" w:hAnsi="Times New Roman"/>
          <w:b/>
          <w:sz w:val="24"/>
          <w:szCs w:val="24"/>
        </w:rPr>
      </w:pPr>
      <w:r w:rsidRPr="00B11269">
        <w:rPr>
          <w:rFonts w:ascii="Times New Roman" w:hAnsi="Times New Roman"/>
          <w:b/>
          <w:sz w:val="24"/>
          <w:szCs w:val="24"/>
        </w:rPr>
        <w:t>Изменения в поведении</w:t>
      </w:r>
      <w:r>
        <w:rPr>
          <w:rFonts w:ascii="Times New Roman" w:hAnsi="Times New Roman"/>
          <w:b/>
          <w:sz w:val="24"/>
          <w:szCs w:val="24"/>
        </w:rPr>
        <w:t>.</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Конфликтное поведение (частые конфликты с учителями и сверстниками, участие в травле (</w:t>
      </w:r>
      <w:proofErr w:type="spellStart"/>
      <w:r w:rsidRPr="00CB6A17">
        <w:rPr>
          <w:rFonts w:ascii="Times New Roman" w:hAnsi="Times New Roman"/>
          <w:sz w:val="24"/>
          <w:szCs w:val="24"/>
        </w:rPr>
        <w:t>буллинге</w:t>
      </w:r>
      <w:proofErr w:type="spellEnd"/>
      <w:r w:rsidRPr="00CB6A17">
        <w:rPr>
          <w:rFonts w:ascii="Times New Roman" w:hAnsi="Times New Roman"/>
          <w:sz w:val="24"/>
          <w:szCs w:val="24"/>
        </w:rPr>
        <w:t xml:space="preserve">).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Ведение тетради или записной книжки, в которую записывает имена других людей, агрессивные высказывания в их отношении, либо делает негативные рисунки (ребенок угрожает окружающим тем, что запишет чье-то имя в свою тетрадь или записную книжку).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Проявление интереса к неприятным зрелищам, сценам насилия.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Участие в поджогах, «играх» с легковоспламеняющимися и взрывоопасными веществами.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Трансляция деструктивного контента в социальных сетях (выкладывание личных фото, пересылка понравившихся фото, «лайки»).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Навязчивое рисование (рисует жуткие и пугающие картины, либо просто заштриховывает бумагу).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Участие в образовании неформальных асоциальных групп сверстников (педагогически запущенные дети, безнадзорные подростки, склонные к противоправному поведению).</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 Жестокое обращение с животными, со сверстниками (частое участие в драках), другими людьми.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Резкие и внезапные изменения в поведении (отказ от обучения, участия в школьных мероприятиях, секциях, пропуски занятий по неуважительным причинам, потеря интереса к любимому учебному предмету).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Пассивный протест (уходы из дома, бродяжничество, отказ от приемов пищи, отказ от речевого общения).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Подражание асоциальным формам поведения окружающих, которые имеют авторитет для ребенка (слепое копирование негативных форм поведения, речи, манеры одеваться и </w:t>
      </w:r>
      <w:proofErr w:type="spellStart"/>
      <w:r w:rsidRPr="00CB6A17">
        <w:rPr>
          <w:rFonts w:ascii="Times New Roman" w:hAnsi="Times New Roman"/>
          <w:sz w:val="24"/>
          <w:szCs w:val="24"/>
        </w:rPr>
        <w:t>др</w:t>
      </w:r>
      <w:proofErr w:type="spellEnd"/>
      <w:r w:rsidRPr="00CB6A17">
        <w:rPr>
          <w:rFonts w:ascii="Times New Roman" w:hAnsi="Times New Roman"/>
          <w:sz w:val="24"/>
          <w:szCs w:val="24"/>
        </w:rPr>
        <w:t xml:space="preserve">). </w:t>
      </w:r>
    </w:p>
    <w:p w:rsidR="00747DCF" w:rsidRPr="00CB6A17"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Проявление у несовершеннолетнего (приобретение) предметов и веществ, которые могут быть использованы для закладок наркотик (перочинные складные ножи, используемые для создания отверстий в стенах домов, полостей в грунте под закладки (обычно на лезвии остаются следы земли, известки, бетона или краски); пластиковые пакеты малого размера; аэрозольные баллоны с краской, трафареты (для рекламы </w:t>
      </w:r>
      <w:proofErr w:type="spellStart"/>
      <w:r w:rsidRPr="00CB6A17">
        <w:rPr>
          <w:rFonts w:ascii="Times New Roman" w:hAnsi="Times New Roman"/>
          <w:sz w:val="24"/>
          <w:szCs w:val="24"/>
        </w:rPr>
        <w:t>интернетмагазинов</w:t>
      </w:r>
      <w:proofErr w:type="spellEnd"/>
      <w:r w:rsidRPr="00CB6A17">
        <w:rPr>
          <w:rFonts w:ascii="Times New Roman" w:hAnsi="Times New Roman"/>
          <w:sz w:val="24"/>
          <w:szCs w:val="24"/>
        </w:rPr>
        <w:t xml:space="preserve"> наркотиков). - Использование в речи новых, нехарактерных для конкретного несовершеннолетнего выражений, слов, терминов, криминального сленга, манера говорить производит впечатление «заезженной пластинки» из-за повторяющихся, как будто заученных текстов.</w:t>
      </w:r>
    </w:p>
    <w:p w:rsidR="00747DCF" w:rsidRPr="00B11269" w:rsidRDefault="00747DCF" w:rsidP="00747DCF">
      <w:pPr>
        <w:pStyle w:val="a3"/>
        <w:jc w:val="center"/>
        <w:rPr>
          <w:rFonts w:ascii="Times New Roman" w:hAnsi="Times New Roman"/>
          <w:b/>
          <w:sz w:val="24"/>
          <w:szCs w:val="24"/>
        </w:rPr>
      </w:pPr>
      <w:r w:rsidRPr="00B11269">
        <w:rPr>
          <w:rFonts w:ascii="Times New Roman" w:hAnsi="Times New Roman"/>
          <w:b/>
          <w:sz w:val="24"/>
          <w:szCs w:val="24"/>
        </w:rPr>
        <w:t>Изменения во внешнем виде</w:t>
      </w:r>
      <w:r>
        <w:rPr>
          <w:rFonts w:ascii="Times New Roman" w:hAnsi="Times New Roman"/>
          <w:b/>
          <w:sz w:val="24"/>
          <w:szCs w:val="24"/>
        </w:rPr>
        <w:t>.</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Использование деструктивной символики во внешнем виде (одежда с агрессивными надписями и изображениями, смена обуви на «грубую», военизированную).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Наличие (появление) синяков, ран, царапин на теле или голове.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Нежелание следить </w:t>
      </w:r>
      <w:bookmarkStart w:id="0" w:name="_GoBack"/>
      <w:bookmarkEnd w:id="0"/>
      <w:r w:rsidRPr="00CB6A17">
        <w:rPr>
          <w:rFonts w:ascii="Times New Roman" w:hAnsi="Times New Roman"/>
          <w:sz w:val="24"/>
          <w:szCs w:val="24"/>
        </w:rPr>
        <w:t>за своим внешним видом</w:t>
      </w:r>
      <w:r w:rsidRPr="00CB6A17">
        <w:rPr>
          <w:rFonts w:ascii="Times New Roman" w:hAnsi="Times New Roman"/>
          <w:sz w:val="24"/>
          <w:szCs w:val="24"/>
        </w:rPr>
        <w:t xml:space="preserve">.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Появление следов краски на одежде, руках (в случае нанесения на поверхности рекламы интернет-магазинов наркотиков часто используются аэрозольные баллоны).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lastRenderedPageBreak/>
        <w:t>- Появление у несовершеннолетнего дорогостоящей обуви, одежды, других вещей, собственных денежных средств, источник получения которых он не может объяснить (данный факт может свидетельствовать о получении дохода от наркоторговли).</w:t>
      </w:r>
    </w:p>
    <w:p w:rsidR="00747DCF" w:rsidRDefault="00747DCF" w:rsidP="00747DCF">
      <w:pPr>
        <w:pStyle w:val="a3"/>
        <w:jc w:val="center"/>
        <w:rPr>
          <w:rFonts w:ascii="Times New Roman" w:hAnsi="Times New Roman"/>
          <w:b/>
          <w:sz w:val="24"/>
          <w:szCs w:val="24"/>
        </w:rPr>
      </w:pPr>
      <w:r w:rsidRPr="00CB6A17">
        <w:rPr>
          <w:rFonts w:ascii="Times New Roman" w:hAnsi="Times New Roman"/>
          <w:sz w:val="24"/>
          <w:szCs w:val="24"/>
        </w:rPr>
        <w:t xml:space="preserve"> </w:t>
      </w:r>
      <w:proofErr w:type="spellStart"/>
      <w:r w:rsidRPr="00B11269">
        <w:rPr>
          <w:rFonts w:ascii="Times New Roman" w:hAnsi="Times New Roman"/>
          <w:b/>
          <w:sz w:val="24"/>
          <w:szCs w:val="24"/>
        </w:rPr>
        <w:t>Cистемы</w:t>
      </w:r>
      <w:proofErr w:type="spellEnd"/>
      <w:r w:rsidRPr="00B11269">
        <w:rPr>
          <w:rFonts w:ascii="Times New Roman" w:hAnsi="Times New Roman"/>
          <w:b/>
          <w:sz w:val="24"/>
          <w:szCs w:val="24"/>
        </w:rPr>
        <w:t xml:space="preserve"> маркеров (критериев) оценки возможной вовлеченности несовершеннолетних в деструктивную субкультуру</w:t>
      </w:r>
      <w:r>
        <w:rPr>
          <w:rFonts w:ascii="Times New Roman" w:hAnsi="Times New Roman"/>
          <w:b/>
          <w:sz w:val="24"/>
          <w:szCs w:val="24"/>
        </w:rPr>
        <w:t>.</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w:t>
      </w:r>
      <w:r>
        <w:rPr>
          <w:rFonts w:ascii="Times New Roman" w:hAnsi="Times New Roman"/>
          <w:sz w:val="24"/>
          <w:szCs w:val="24"/>
        </w:rPr>
        <w:t xml:space="preserve">         </w:t>
      </w:r>
      <w:r w:rsidRPr="00CB6A17">
        <w:rPr>
          <w:rFonts w:ascii="Times New Roman" w:hAnsi="Times New Roman"/>
          <w:sz w:val="24"/>
          <w:szCs w:val="24"/>
        </w:rPr>
        <w:t xml:space="preserve">На основании проведенного анализа сущности и содержания криминальной молодежной субкультуры, а также </w:t>
      </w:r>
      <w:proofErr w:type="spellStart"/>
      <w:r w:rsidRPr="00CB6A17">
        <w:rPr>
          <w:rFonts w:ascii="Times New Roman" w:hAnsi="Times New Roman"/>
          <w:sz w:val="24"/>
          <w:szCs w:val="24"/>
        </w:rPr>
        <w:t>социальнопсихологических</w:t>
      </w:r>
      <w:proofErr w:type="spellEnd"/>
      <w:r w:rsidRPr="00CB6A17">
        <w:rPr>
          <w:rFonts w:ascii="Times New Roman" w:hAnsi="Times New Roman"/>
          <w:sz w:val="24"/>
          <w:szCs w:val="24"/>
        </w:rPr>
        <w:t xml:space="preserve"> и </w:t>
      </w:r>
      <w:proofErr w:type="spellStart"/>
      <w:r w:rsidRPr="00CB6A17">
        <w:rPr>
          <w:rFonts w:ascii="Times New Roman" w:hAnsi="Times New Roman"/>
          <w:sz w:val="24"/>
          <w:szCs w:val="24"/>
        </w:rPr>
        <w:t>деликтологических</w:t>
      </w:r>
      <w:proofErr w:type="spellEnd"/>
      <w:r w:rsidRPr="00CB6A17">
        <w:rPr>
          <w:rFonts w:ascii="Times New Roman" w:hAnsi="Times New Roman"/>
          <w:sz w:val="24"/>
          <w:szCs w:val="24"/>
        </w:rPr>
        <w:t xml:space="preserve"> характеристик личности несовершеннолетнего с противоправной формой поведения предлагается система маркеров (критериев) оценки возможной вовлеченности несовершеннолетнего в криминальную субкультуру, включающая модули: Противоправное или иное асоциальное поведение. Поведенческие маркеры. Социально-демографические маркеры. Интересы и досуговая занятость. Социально-психологическая характеристика. </w:t>
      </w:r>
      <w:proofErr w:type="spellStart"/>
      <w:r w:rsidRPr="00CB6A17">
        <w:rPr>
          <w:rFonts w:ascii="Times New Roman" w:hAnsi="Times New Roman"/>
          <w:sz w:val="24"/>
          <w:szCs w:val="24"/>
        </w:rPr>
        <w:t>Виктимность</w:t>
      </w:r>
      <w:proofErr w:type="spellEnd"/>
      <w:r w:rsidRPr="00CB6A17">
        <w:rPr>
          <w:rFonts w:ascii="Times New Roman" w:hAnsi="Times New Roman"/>
          <w:sz w:val="24"/>
          <w:szCs w:val="24"/>
        </w:rPr>
        <w:t xml:space="preserve"> несовершеннолетнего. </w:t>
      </w:r>
    </w:p>
    <w:p w:rsidR="00747DCF" w:rsidRDefault="00747DCF" w:rsidP="00747DCF">
      <w:pPr>
        <w:pStyle w:val="a3"/>
        <w:jc w:val="center"/>
        <w:rPr>
          <w:rFonts w:ascii="Times New Roman" w:hAnsi="Times New Roman"/>
          <w:sz w:val="24"/>
          <w:szCs w:val="24"/>
        </w:rPr>
      </w:pPr>
      <w:r w:rsidRPr="00B11269">
        <w:rPr>
          <w:rFonts w:ascii="Times New Roman" w:hAnsi="Times New Roman"/>
          <w:b/>
          <w:sz w:val="24"/>
          <w:szCs w:val="24"/>
        </w:rPr>
        <w:t>Маркер (критерий) № 1. Противоправное или иное асоциальное поведение:</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привлечение несовершеннолетнего к уголовной ответственности или освобождение его от уголовной ответственности по </w:t>
      </w:r>
      <w:proofErr w:type="spellStart"/>
      <w:r w:rsidRPr="00CB6A17">
        <w:rPr>
          <w:rFonts w:ascii="Times New Roman" w:hAnsi="Times New Roman"/>
          <w:sz w:val="24"/>
          <w:szCs w:val="24"/>
        </w:rPr>
        <w:t>нереабилитирующим</w:t>
      </w:r>
      <w:proofErr w:type="spellEnd"/>
      <w:r w:rsidRPr="00CB6A17">
        <w:rPr>
          <w:rFonts w:ascii="Times New Roman" w:hAnsi="Times New Roman"/>
          <w:sz w:val="24"/>
          <w:szCs w:val="24"/>
        </w:rPr>
        <w:t xml:space="preserve"> основания;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привлечение несовершеннолетнего к административной ответственности или освобождение его от административной ответственности по </w:t>
      </w:r>
      <w:proofErr w:type="spellStart"/>
      <w:r w:rsidRPr="00CB6A17">
        <w:rPr>
          <w:rFonts w:ascii="Times New Roman" w:hAnsi="Times New Roman"/>
          <w:sz w:val="24"/>
          <w:szCs w:val="24"/>
        </w:rPr>
        <w:t>нереабилитирующим</w:t>
      </w:r>
      <w:proofErr w:type="spellEnd"/>
      <w:r w:rsidRPr="00CB6A17">
        <w:rPr>
          <w:rFonts w:ascii="Times New Roman" w:hAnsi="Times New Roman"/>
          <w:sz w:val="24"/>
          <w:szCs w:val="24"/>
        </w:rPr>
        <w:t xml:space="preserve"> основаниям;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потребление несовершеннолетним наркотических средств, психотропных или одурманивающих веществ, новых потенциально опасных </w:t>
      </w:r>
      <w:proofErr w:type="spellStart"/>
      <w:r w:rsidRPr="00CB6A17">
        <w:rPr>
          <w:rFonts w:ascii="Times New Roman" w:hAnsi="Times New Roman"/>
          <w:sz w:val="24"/>
          <w:szCs w:val="24"/>
        </w:rPr>
        <w:t>психоактивных</w:t>
      </w:r>
      <w:proofErr w:type="spellEnd"/>
      <w:r w:rsidRPr="00CB6A17">
        <w:rPr>
          <w:rFonts w:ascii="Times New Roman" w:hAnsi="Times New Roman"/>
          <w:sz w:val="24"/>
          <w:szCs w:val="24"/>
        </w:rPr>
        <w:t xml:space="preserve"> веществ;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потребление несовершеннолетним алкогольной или спиртосодержащей продукции;</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 бродяжничество, попрошайничество, самовольные уходы несовершеннолетнего из дома.</w:t>
      </w:r>
    </w:p>
    <w:p w:rsidR="00747DCF" w:rsidRDefault="00747DCF" w:rsidP="00747DCF">
      <w:pPr>
        <w:pStyle w:val="a3"/>
        <w:jc w:val="center"/>
        <w:rPr>
          <w:rFonts w:ascii="Times New Roman" w:hAnsi="Times New Roman"/>
          <w:sz w:val="24"/>
          <w:szCs w:val="24"/>
        </w:rPr>
      </w:pPr>
      <w:r w:rsidRPr="00B11269">
        <w:rPr>
          <w:rFonts w:ascii="Times New Roman" w:hAnsi="Times New Roman"/>
          <w:b/>
          <w:sz w:val="24"/>
          <w:szCs w:val="24"/>
        </w:rPr>
        <w:t>Маркер (критерий) № 2. Поведенческие:</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внешний вид: элементы одежды с агрессивными надписями и изображениями криминальной символики, наличие татуировок криминальной тематики, систематически возникающие телесные повреждения неспортивного характера;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лингвистические символы: воровской жаргон, сленг и понятия анархизма;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атрибутика и символика криминальной субкультуры по месту жительства, </w:t>
      </w:r>
      <w:proofErr w:type="spellStart"/>
      <w:r w:rsidRPr="00CB6A17">
        <w:rPr>
          <w:rFonts w:ascii="Times New Roman" w:hAnsi="Times New Roman"/>
          <w:sz w:val="24"/>
          <w:szCs w:val="24"/>
        </w:rPr>
        <w:t>внеучебного</w:t>
      </w:r>
      <w:proofErr w:type="spellEnd"/>
      <w:r w:rsidRPr="00CB6A17">
        <w:rPr>
          <w:rFonts w:ascii="Times New Roman" w:hAnsi="Times New Roman"/>
          <w:sz w:val="24"/>
          <w:szCs w:val="24"/>
        </w:rPr>
        <w:t xml:space="preserve"> времяпровождения, в учебном классе и других местах пребывания несовершеннолетнего; - поведение несовершеннолетнего при непосредственном взаимодействии со взрослым: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не смотрит в лицо собеседнику, отводит взгляд, избегает зрительного контакта, предпочитает смотреть себе под ноги;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при общении проявляет признаки нервозности;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демонстрирует неприязнь к какой-либо имущественной, расовой, национальной, конфессиональной или иной социальной группе; провоцирует словами и действиями собеседника на агрессию. </w:t>
      </w:r>
    </w:p>
    <w:p w:rsidR="00747DCF" w:rsidRPr="00B11269" w:rsidRDefault="00747DCF" w:rsidP="00747DCF">
      <w:pPr>
        <w:pStyle w:val="a3"/>
        <w:jc w:val="center"/>
        <w:rPr>
          <w:rFonts w:ascii="Times New Roman" w:hAnsi="Times New Roman"/>
          <w:b/>
          <w:sz w:val="24"/>
          <w:szCs w:val="24"/>
        </w:rPr>
      </w:pPr>
      <w:r w:rsidRPr="00B11269">
        <w:rPr>
          <w:rFonts w:ascii="Times New Roman" w:hAnsi="Times New Roman"/>
          <w:b/>
          <w:sz w:val="24"/>
          <w:szCs w:val="24"/>
        </w:rPr>
        <w:t>Маркер (критерий) № 3. Социально-демографические:</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неблагоприятные взаимоотношения в семье;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неблагоприятный статус в малой группе (учебный коллектив, круг </w:t>
      </w:r>
      <w:proofErr w:type="spellStart"/>
      <w:r w:rsidRPr="00CB6A17">
        <w:rPr>
          <w:rFonts w:ascii="Times New Roman" w:hAnsi="Times New Roman"/>
          <w:sz w:val="24"/>
          <w:szCs w:val="24"/>
        </w:rPr>
        <w:t>внеучебного</w:t>
      </w:r>
      <w:proofErr w:type="spellEnd"/>
      <w:r w:rsidRPr="00CB6A17">
        <w:rPr>
          <w:rFonts w:ascii="Times New Roman" w:hAnsi="Times New Roman"/>
          <w:sz w:val="24"/>
          <w:szCs w:val="24"/>
        </w:rPr>
        <w:t xml:space="preserve"> общения);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низкая учебная успеваемость, систематические прогулы или демонстративный отказ от посещения занятий, систематическое нарушение дисциплины и правил поведения в образовательной организации;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нахождение на </w:t>
      </w:r>
      <w:proofErr w:type="spellStart"/>
      <w:r w:rsidRPr="00CB6A17">
        <w:rPr>
          <w:rFonts w:ascii="Times New Roman" w:hAnsi="Times New Roman"/>
          <w:sz w:val="24"/>
          <w:szCs w:val="24"/>
        </w:rPr>
        <w:t>внутришкольном</w:t>
      </w:r>
      <w:proofErr w:type="spellEnd"/>
      <w:r w:rsidRPr="00CB6A17">
        <w:rPr>
          <w:rFonts w:ascii="Times New Roman" w:hAnsi="Times New Roman"/>
          <w:sz w:val="24"/>
          <w:szCs w:val="24"/>
        </w:rPr>
        <w:t xml:space="preserve"> учете, в группе повышенного психолого-педагогического внимания. </w:t>
      </w:r>
    </w:p>
    <w:p w:rsidR="00747DCF" w:rsidRPr="00432FFA" w:rsidRDefault="00747DCF" w:rsidP="00747DCF">
      <w:pPr>
        <w:pStyle w:val="a3"/>
        <w:jc w:val="center"/>
        <w:rPr>
          <w:rFonts w:ascii="Times New Roman" w:hAnsi="Times New Roman"/>
          <w:b/>
          <w:sz w:val="24"/>
          <w:szCs w:val="24"/>
        </w:rPr>
      </w:pPr>
      <w:r w:rsidRPr="00432FFA">
        <w:rPr>
          <w:rFonts w:ascii="Times New Roman" w:hAnsi="Times New Roman"/>
          <w:b/>
          <w:sz w:val="24"/>
          <w:szCs w:val="24"/>
        </w:rPr>
        <w:t>Маркер (критерий) № 4. Интересы и досуговая занятость:</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систематическое посещение в социальных сетях и сервисах Интернет-сайтов и сообществ, пропагандирующих криминалитет;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участие в финансировании неформальных организаций противоправной направленности; - интерес к сайтам (группам, форумам, сообществам) с </w:t>
      </w:r>
      <w:proofErr w:type="spellStart"/>
      <w:r w:rsidRPr="00CB6A17">
        <w:rPr>
          <w:rFonts w:ascii="Times New Roman" w:hAnsi="Times New Roman"/>
          <w:sz w:val="24"/>
          <w:szCs w:val="24"/>
        </w:rPr>
        <w:t>шокконтентом</w:t>
      </w:r>
      <w:proofErr w:type="spellEnd"/>
      <w:r w:rsidRPr="00CB6A17">
        <w:rPr>
          <w:rFonts w:ascii="Times New Roman" w:hAnsi="Times New Roman"/>
          <w:sz w:val="24"/>
          <w:szCs w:val="24"/>
        </w:rPr>
        <w:t xml:space="preserve"> в сети </w:t>
      </w:r>
      <w:proofErr w:type="spellStart"/>
      <w:r w:rsidRPr="00CB6A17">
        <w:rPr>
          <w:rFonts w:ascii="Times New Roman" w:hAnsi="Times New Roman"/>
          <w:sz w:val="24"/>
          <w:szCs w:val="24"/>
        </w:rPr>
        <w:t>Иентернет</w:t>
      </w:r>
      <w:proofErr w:type="spellEnd"/>
      <w:r w:rsidRPr="00CB6A17">
        <w:rPr>
          <w:rFonts w:ascii="Times New Roman" w:hAnsi="Times New Roman"/>
          <w:sz w:val="24"/>
          <w:szCs w:val="24"/>
        </w:rPr>
        <w:t xml:space="preserve">, оправдание культа жестокости и насилия;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интерес к экстремистским материалам и теориям;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lastRenderedPageBreak/>
        <w:t xml:space="preserve">- наличие в круге общения лиц с криминальным прошлым. </w:t>
      </w:r>
    </w:p>
    <w:p w:rsidR="00747DCF" w:rsidRPr="00432FFA" w:rsidRDefault="00747DCF" w:rsidP="00747DCF">
      <w:pPr>
        <w:pStyle w:val="a3"/>
        <w:jc w:val="center"/>
        <w:rPr>
          <w:rFonts w:ascii="Times New Roman" w:hAnsi="Times New Roman"/>
          <w:b/>
          <w:sz w:val="24"/>
          <w:szCs w:val="24"/>
        </w:rPr>
      </w:pPr>
      <w:r w:rsidRPr="00432FFA">
        <w:rPr>
          <w:rFonts w:ascii="Times New Roman" w:hAnsi="Times New Roman"/>
          <w:b/>
          <w:sz w:val="24"/>
          <w:szCs w:val="24"/>
        </w:rPr>
        <w:t>Маркер (критерий)№ 5. Социально-психологическая характеристика:</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ярко выраженный эгоцентризм, желание выделиться из социальной группы любой ценой, склонность к созданию опасности и конфликта;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w:t>
      </w:r>
      <w:proofErr w:type="spellStart"/>
      <w:r w:rsidRPr="00CB6A17">
        <w:rPr>
          <w:rFonts w:ascii="Times New Roman" w:hAnsi="Times New Roman"/>
          <w:sz w:val="24"/>
          <w:szCs w:val="24"/>
        </w:rPr>
        <w:t>несформированность</w:t>
      </w:r>
      <w:proofErr w:type="spellEnd"/>
      <w:r w:rsidRPr="00CB6A17">
        <w:rPr>
          <w:rFonts w:ascii="Times New Roman" w:hAnsi="Times New Roman"/>
          <w:sz w:val="24"/>
          <w:szCs w:val="24"/>
        </w:rPr>
        <w:t xml:space="preserve"> самостоятельного и критического мышления, повышенная внушаемость, психологическая зависимость от третьих лиц, негативно влияющих на несовершеннолетнего;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w:t>
      </w:r>
      <w:proofErr w:type="spellStart"/>
      <w:r w:rsidRPr="00CB6A17">
        <w:rPr>
          <w:rFonts w:ascii="Times New Roman" w:hAnsi="Times New Roman"/>
          <w:sz w:val="24"/>
          <w:szCs w:val="24"/>
        </w:rPr>
        <w:t>несформированность</w:t>
      </w:r>
      <w:proofErr w:type="spellEnd"/>
      <w:r w:rsidRPr="00CB6A17">
        <w:rPr>
          <w:rFonts w:ascii="Times New Roman" w:hAnsi="Times New Roman"/>
          <w:sz w:val="24"/>
          <w:szCs w:val="24"/>
        </w:rPr>
        <w:t xml:space="preserve"> навыков социальной адаптации. Наличие признаков </w:t>
      </w:r>
      <w:proofErr w:type="spellStart"/>
      <w:r w:rsidRPr="00CB6A17">
        <w:rPr>
          <w:rFonts w:ascii="Times New Roman" w:hAnsi="Times New Roman"/>
          <w:sz w:val="24"/>
          <w:szCs w:val="24"/>
        </w:rPr>
        <w:t>дезадаптации</w:t>
      </w:r>
      <w:proofErr w:type="spellEnd"/>
      <w:r w:rsidRPr="00CB6A17">
        <w:rPr>
          <w:rFonts w:ascii="Times New Roman" w:hAnsi="Times New Roman"/>
          <w:sz w:val="24"/>
          <w:szCs w:val="24"/>
        </w:rPr>
        <w:t>, сложности в самореализации, острый дефицит доверия;</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 склонность к депрессии и суицидальному поведению. </w:t>
      </w:r>
    </w:p>
    <w:p w:rsidR="00747DCF" w:rsidRPr="00432FFA" w:rsidRDefault="00747DCF" w:rsidP="00747DCF">
      <w:pPr>
        <w:pStyle w:val="a3"/>
        <w:jc w:val="center"/>
        <w:rPr>
          <w:rFonts w:ascii="Times New Roman" w:hAnsi="Times New Roman"/>
          <w:b/>
          <w:sz w:val="24"/>
          <w:szCs w:val="24"/>
        </w:rPr>
      </w:pPr>
      <w:r w:rsidRPr="00432FFA">
        <w:rPr>
          <w:rFonts w:ascii="Times New Roman" w:hAnsi="Times New Roman"/>
          <w:b/>
          <w:sz w:val="24"/>
          <w:szCs w:val="24"/>
        </w:rPr>
        <w:t xml:space="preserve">Маркер (критерий) № 6. </w:t>
      </w:r>
      <w:proofErr w:type="spellStart"/>
      <w:r w:rsidRPr="00432FFA">
        <w:rPr>
          <w:rFonts w:ascii="Times New Roman" w:hAnsi="Times New Roman"/>
          <w:b/>
          <w:sz w:val="24"/>
          <w:szCs w:val="24"/>
        </w:rPr>
        <w:t>Виктимность</w:t>
      </w:r>
      <w:proofErr w:type="spellEnd"/>
      <w:r w:rsidRPr="00432FFA">
        <w:rPr>
          <w:rFonts w:ascii="Times New Roman" w:hAnsi="Times New Roman"/>
          <w:b/>
          <w:sz w:val="24"/>
          <w:szCs w:val="24"/>
        </w:rPr>
        <w:t xml:space="preserve"> несовершеннолетнего:</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 применение к несовершеннолетнему насилия по месту жительства или в образовательной организации;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травля (буллинг) по отношению к несовершеннолетнему со стороны сверстников, в том числе в сервисах и Интернет-пространстве. </w:t>
      </w:r>
    </w:p>
    <w:p w:rsidR="00747DCF" w:rsidRDefault="00747DCF" w:rsidP="00747DCF">
      <w:pPr>
        <w:pStyle w:val="a3"/>
        <w:jc w:val="center"/>
        <w:rPr>
          <w:rFonts w:ascii="Times New Roman" w:hAnsi="Times New Roman"/>
          <w:sz w:val="24"/>
          <w:szCs w:val="24"/>
        </w:rPr>
      </w:pPr>
      <w:r w:rsidRPr="00432FFA">
        <w:rPr>
          <w:rFonts w:ascii="Times New Roman" w:hAnsi="Times New Roman"/>
          <w:b/>
          <w:sz w:val="24"/>
          <w:szCs w:val="24"/>
        </w:rPr>
        <w:t>Нормативная база противодействия распространению информационных угроз, в том числе в сети Интернет</w:t>
      </w:r>
      <w:r>
        <w:rPr>
          <w:rFonts w:ascii="Times New Roman" w:hAnsi="Times New Roman"/>
          <w:b/>
          <w:sz w:val="24"/>
          <w:szCs w:val="24"/>
        </w:rPr>
        <w:t>.</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Система про</w:t>
      </w:r>
      <w:r>
        <w:rPr>
          <w:rFonts w:ascii="Times New Roman" w:hAnsi="Times New Roman"/>
          <w:sz w:val="24"/>
          <w:szCs w:val="24"/>
        </w:rPr>
        <w:t>филактики экстремизма</w:t>
      </w:r>
      <w:r w:rsidRPr="00CB6A17">
        <w:rPr>
          <w:rFonts w:ascii="Times New Roman" w:hAnsi="Times New Roman"/>
          <w:sz w:val="24"/>
          <w:szCs w:val="24"/>
        </w:rPr>
        <w:t xml:space="preserve"> базируется на Конституции Российской Федерации и нормативно-правовом регулировании деятельности органов исполнительной власти: Федеральный закон от 27.07.2006 № 149-ФЗ «Об информации, информационных технологиях и о защите информации» (с изменениями и дополнениями от 28.12.2013 № 398-ФЗ, от 05.05.2014 № 97-ФЗ);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Федеральный закон от 10.07.2002 № 88-ФЗ «О ратификации Международной конвенции о борьбе с финансированием терроризма»;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Федеральный закон от 06.03.2006 № 35-ФЗ «О противодействии терроризму»; Федеральный закон от 25.07.2002 № 114-ФЗ «О противодействии экстремистской деятельности»;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Федеральный закон от 27.07.2006 № 152-ФЗ «О персональных данных» Федеральный закон от 29.10.2010 № 436-ФЗ «О защите детей от информации, причиняющей вред их здоровью и развитию»;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Концепция противодействия терроризму в Российской Федерации, утвержденной Президентом РФ 05.10.2009;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Стратегия противодействия экстремизму в Российской Федерации до 2025 года, утвержденная Президентом РФ 28.11.2014 № Пр-2753, и План мероприятий по ее реализации;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Статьи из Уголовного кодекса Российской Федерации, связанные с экстремизмом, терроризмом, в том числе совершаемых посредством сети Интернет УК РФ Статья 205 «Террористический акт» УК РФ Статья 205.1. «Содействие террористической деятельности». УК РФ Статья 205.2. «Публичные призывы к осуществлению террористической деятельности, публичное оправдание терроризма или пропаганда терроризма».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УК РФ Статья 205.3. «Прохождение обучения в целях осуществления террористической деятельности».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УК РФ Статья 205.4. «Организация террористического сообщества и участие в нем».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РФ Статья 205.5. «Организация деятельности террористической организации и участие в деятельности такой организации». УК РФ Статья 206. «Захват заложника».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УК РФ Статья 208. «Организация незаконного вооруженного формирования или участие в нем».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УК РФ Статья 211. «Угон судна воздушного или водного транспорта либо железнодорожного подвижного состава».</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УК РФ Статья 220. «Незаконное обращение с ядерными материалами или радиоактивными веществами».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lastRenderedPageBreak/>
        <w:t xml:space="preserve">УК РФ Статья 221. «Хищение либо вымогательство ядерных материалов или радиоактивных веществ».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УК РФ Статья 277. «Посягательство на жизнь государственного или общественного деятеля».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УК РФ Статья 278. «Насильственный захват власти или насильственное удержание власти».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УК РФ Статья 279. «Вооруженный мятеж».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УК РФ Статья 280. «Публичные призывы к осуществлению экстремистской деятельности».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УК РФ Статья 280.1. «Публичные призывы к осуществлению действий, направленных на нарушение территориальной целостности Российской Федерации».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УК РФ Статья 282. «Возбуждение ненависти либо вражды, а равно унижение человеческого достоинства».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УК РФ Статья 282.1. «Организация экстремистского сообщества».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УК РФ Статья 282.2. Организация деятельности экстремистской организации.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УК РФ Статья 282.3. «Финансирование экстремистской деятельности». </w:t>
      </w:r>
    </w:p>
    <w:p w:rsidR="00747DCF" w:rsidRDefault="00747DCF" w:rsidP="00747DCF">
      <w:pPr>
        <w:pStyle w:val="a3"/>
        <w:jc w:val="center"/>
        <w:rPr>
          <w:rFonts w:ascii="Times New Roman" w:hAnsi="Times New Roman"/>
          <w:sz w:val="24"/>
          <w:szCs w:val="24"/>
        </w:rPr>
      </w:pPr>
      <w:r w:rsidRPr="00432FFA">
        <w:rPr>
          <w:rFonts w:ascii="Times New Roman" w:hAnsi="Times New Roman"/>
          <w:b/>
          <w:sz w:val="24"/>
          <w:szCs w:val="24"/>
        </w:rPr>
        <w:t>Статьи из Кодекса Российской Федерации об административных правонарушениях в сфере экстремизма, терроризма, в том числе совершаемых посредством сети Интернет</w:t>
      </w:r>
      <w:r>
        <w:rPr>
          <w:rFonts w:ascii="Times New Roman" w:hAnsi="Times New Roman"/>
          <w:b/>
          <w:sz w:val="24"/>
          <w:szCs w:val="24"/>
        </w:rPr>
        <w:t>.</w:t>
      </w:r>
      <w:r w:rsidRPr="00CB6A17">
        <w:rPr>
          <w:rFonts w:ascii="Times New Roman" w:hAnsi="Times New Roman"/>
          <w:sz w:val="24"/>
          <w:szCs w:val="24"/>
        </w:rPr>
        <w:t xml:space="preserve"> </w:t>
      </w:r>
    </w:p>
    <w:p w:rsidR="00747DCF" w:rsidRDefault="00747DCF" w:rsidP="00747DCF">
      <w:pPr>
        <w:pStyle w:val="a3"/>
        <w:rPr>
          <w:rFonts w:ascii="Times New Roman" w:hAnsi="Times New Roman"/>
          <w:sz w:val="24"/>
          <w:szCs w:val="24"/>
        </w:rPr>
      </w:pPr>
      <w:r w:rsidRPr="00CB6A17">
        <w:rPr>
          <w:rFonts w:ascii="Times New Roman" w:hAnsi="Times New Roman"/>
          <w:sz w:val="24"/>
          <w:szCs w:val="24"/>
        </w:rPr>
        <w:t>Статья 15.27.1. КоАП РФ «Оказание финансовой поддержки терроризму».</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Статья 20.3. КоАП РФ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Статья 20.3.1. КоАП РФ «Возбуждение ненависти либо вражды, а равно унижение человеческого достоинства». </w:t>
      </w:r>
    </w:p>
    <w:p w:rsidR="00747DCF" w:rsidRDefault="00747DCF" w:rsidP="00747DCF">
      <w:pPr>
        <w:pStyle w:val="a3"/>
        <w:jc w:val="center"/>
        <w:rPr>
          <w:rFonts w:ascii="Times New Roman" w:hAnsi="Times New Roman"/>
          <w:sz w:val="24"/>
          <w:szCs w:val="24"/>
        </w:rPr>
      </w:pPr>
      <w:r w:rsidRPr="00CB6A17">
        <w:rPr>
          <w:rFonts w:ascii="Times New Roman" w:hAnsi="Times New Roman"/>
          <w:sz w:val="24"/>
          <w:szCs w:val="24"/>
        </w:rPr>
        <w:t xml:space="preserve">Статья 20.29. КоАП РФ «Производство и распространение экстремистских материалов». </w:t>
      </w:r>
      <w:r w:rsidRPr="00432FFA">
        <w:rPr>
          <w:rFonts w:ascii="Times New Roman" w:hAnsi="Times New Roman"/>
          <w:b/>
          <w:sz w:val="24"/>
          <w:szCs w:val="24"/>
        </w:rPr>
        <w:t>Словарь основных Интернет-терминов</w:t>
      </w:r>
      <w:r>
        <w:rPr>
          <w:rFonts w:ascii="Times New Roman" w:hAnsi="Times New Roman"/>
          <w:b/>
          <w:sz w:val="24"/>
          <w:szCs w:val="24"/>
        </w:rPr>
        <w:t>.</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proofErr w:type="spellStart"/>
      <w:r w:rsidRPr="00CB6A17">
        <w:rPr>
          <w:rFonts w:ascii="Times New Roman" w:hAnsi="Times New Roman"/>
          <w:sz w:val="24"/>
          <w:szCs w:val="24"/>
        </w:rPr>
        <w:t>Аватарка</w:t>
      </w:r>
      <w:proofErr w:type="spellEnd"/>
      <w:r w:rsidRPr="00CB6A17">
        <w:rPr>
          <w:rFonts w:ascii="Times New Roman" w:hAnsi="Times New Roman"/>
          <w:sz w:val="24"/>
          <w:szCs w:val="24"/>
        </w:rPr>
        <w:t xml:space="preserve"> (</w:t>
      </w:r>
      <w:proofErr w:type="spellStart"/>
      <w:r w:rsidRPr="00CB6A17">
        <w:rPr>
          <w:rFonts w:ascii="Times New Roman" w:hAnsi="Times New Roman"/>
          <w:sz w:val="24"/>
          <w:szCs w:val="24"/>
        </w:rPr>
        <w:t>аватар</w:t>
      </w:r>
      <w:proofErr w:type="spellEnd"/>
      <w:r w:rsidRPr="00CB6A17">
        <w:rPr>
          <w:rFonts w:ascii="Times New Roman" w:hAnsi="Times New Roman"/>
          <w:sz w:val="24"/>
          <w:szCs w:val="24"/>
        </w:rPr>
        <w:t xml:space="preserve">) – небольшая картинка, фотография, которая размещается рядом с </w:t>
      </w:r>
      <w:proofErr w:type="spellStart"/>
      <w:r w:rsidRPr="00CB6A17">
        <w:rPr>
          <w:rFonts w:ascii="Times New Roman" w:hAnsi="Times New Roman"/>
          <w:sz w:val="24"/>
          <w:szCs w:val="24"/>
        </w:rPr>
        <w:t>никнеймом</w:t>
      </w:r>
      <w:proofErr w:type="spellEnd"/>
      <w:r w:rsidRPr="00CB6A17">
        <w:rPr>
          <w:rFonts w:ascii="Times New Roman" w:hAnsi="Times New Roman"/>
          <w:sz w:val="24"/>
          <w:szCs w:val="24"/>
        </w:rPr>
        <w:t xml:space="preserve"> (сетевым «именем») и служит для лучшей идентификации пользователя. </w:t>
      </w:r>
      <w:proofErr w:type="spellStart"/>
      <w:r w:rsidRPr="00CB6A17">
        <w:rPr>
          <w:rFonts w:ascii="Times New Roman" w:hAnsi="Times New Roman"/>
          <w:sz w:val="24"/>
          <w:szCs w:val="24"/>
        </w:rPr>
        <w:t>Аватары</w:t>
      </w:r>
      <w:proofErr w:type="spellEnd"/>
      <w:r w:rsidRPr="00CB6A17">
        <w:rPr>
          <w:rFonts w:ascii="Times New Roman" w:hAnsi="Times New Roman"/>
          <w:sz w:val="24"/>
          <w:szCs w:val="24"/>
        </w:rPr>
        <w:t xml:space="preserve"> используются на форумах, в социальных сетях, онлайн-дневниках и т. д.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proofErr w:type="spellStart"/>
      <w:r w:rsidRPr="00CB6A17">
        <w:rPr>
          <w:rFonts w:ascii="Times New Roman" w:hAnsi="Times New Roman"/>
          <w:sz w:val="24"/>
          <w:szCs w:val="24"/>
        </w:rPr>
        <w:t>Анонимайзеры</w:t>
      </w:r>
      <w:proofErr w:type="spellEnd"/>
      <w:r w:rsidRPr="00CB6A17">
        <w:rPr>
          <w:rFonts w:ascii="Times New Roman" w:hAnsi="Times New Roman"/>
          <w:sz w:val="24"/>
          <w:szCs w:val="24"/>
        </w:rPr>
        <w:t xml:space="preserve"> – сайты, которые предоставляют доступ к сайту через свой домен, то есть позволяют заходить «</w:t>
      </w:r>
      <w:proofErr w:type="spellStart"/>
      <w:r w:rsidRPr="00CB6A17">
        <w:rPr>
          <w:rFonts w:ascii="Times New Roman" w:hAnsi="Times New Roman"/>
          <w:sz w:val="24"/>
          <w:szCs w:val="24"/>
        </w:rPr>
        <w:t>ВКонтакте</w:t>
      </w:r>
      <w:proofErr w:type="spellEnd"/>
      <w:r w:rsidRPr="00CB6A17">
        <w:rPr>
          <w:rFonts w:ascii="Times New Roman" w:hAnsi="Times New Roman"/>
          <w:sz w:val="24"/>
          <w:szCs w:val="24"/>
        </w:rPr>
        <w:t xml:space="preserve">» через некий </w:t>
      </w:r>
      <w:proofErr w:type="spellStart"/>
      <w:r w:rsidRPr="00CB6A17">
        <w:rPr>
          <w:rFonts w:ascii="Times New Roman" w:hAnsi="Times New Roman"/>
          <w:sz w:val="24"/>
          <w:szCs w:val="24"/>
        </w:rPr>
        <w:t>сайтпосредник</w:t>
      </w:r>
      <w:proofErr w:type="spellEnd"/>
      <w:r w:rsidRPr="00CB6A17">
        <w:rPr>
          <w:rFonts w:ascii="Times New Roman" w:hAnsi="Times New Roman"/>
          <w:sz w:val="24"/>
          <w:szCs w:val="24"/>
        </w:rPr>
        <w:t>. Иногда ими пользуются, когда доступ к самому «</w:t>
      </w:r>
      <w:proofErr w:type="spellStart"/>
      <w:r w:rsidRPr="00CB6A17">
        <w:rPr>
          <w:rFonts w:ascii="Times New Roman" w:hAnsi="Times New Roman"/>
          <w:sz w:val="24"/>
          <w:szCs w:val="24"/>
        </w:rPr>
        <w:t>ВКонтакте</w:t>
      </w:r>
      <w:proofErr w:type="spellEnd"/>
      <w:r w:rsidRPr="00CB6A17">
        <w:rPr>
          <w:rFonts w:ascii="Times New Roman" w:hAnsi="Times New Roman"/>
          <w:sz w:val="24"/>
          <w:szCs w:val="24"/>
        </w:rPr>
        <w:t xml:space="preserve">» заблокирован.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Буллинг – акт насилия, агрессивного выпада в виде оскорбления, унижения, нанесения телесного вреда одному или нескольким людям, детям с целью подчинения. Осуществляется на начальном этапе 1-2 зачинщиками, или </w:t>
      </w:r>
      <w:proofErr w:type="spellStart"/>
      <w:r w:rsidRPr="00CB6A17">
        <w:rPr>
          <w:rFonts w:ascii="Times New Roman" w:hAnsi="Times New Roman"/>
          <w:sz w:val="24"/>
          <w:szCs w:val="24"/>
        </w:rPr>
        <w:t>буллерами</w:t>
      </w:r>
      <w:proofErr w:type="spellEnd"/>
      <w:r w:rsidRPr="00CB6A17">
        <w:rPr>
          <w:rFonts w:ascii="Times New Roman" w:hAnsi="Times New Roman"/>
          <w:sz w:val="24"/>
          <w:szCs w:val="24"/>
        </w:rPr>
        <w:t xml:space="preserve">, с постепенным вовлечением всего класса, группы или коллектива.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Виртуальная личность – неологизм, появившийся в русском языке с распространением Интернета, обычно означает страницу в социальной сети, которую пользователь наполняет выдуманной информацией или информацией, позволяющей выдавать себя за другое лицо. Также употребляется в том случае, если учетная запись блога или веб-форума никаким образом не может быть ассоциирована с реально существующей личностью.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Контекст – законченный отрывок письменной или устной речи (текста), общий смысл которого позволяет уточнить значение входящих в него отдельных слов, предложений, и т. п. </w:t>
      </w:r>
      <w:proofErr w:type="spellStart"/>
      <w:r w:rsidRPr="00CB6A17">
        <w:rPr>
          <w:rFonts w:ascii="Times New Roman" w:hAnsi="Times New Roman"/>
          <w:sz w:val="24"/>
          <w:szCs w:val="24"/>
        </w:rPr>
        <w:t>Контекстуальность</w:t>
      </w:r>
      <w:proofErr w:type="spellEnd"/>
      <w:r w:rsidRPr="00CB6A17">
        <w:rPr>
          <w:rFonts w:ascii="Times New Roman" w:hAnsi="Times New Roman"/>
          <w:sz w:val="24"/>
          <w:szCs w:val="24"/>
        </w:rPr>
        <w:t xml:space="preserve"> (обусловленность контекстом) - условие осмысленного употребления той или иной конкретной языковой единицы в речи (письменной или устной), с учётом её языкового окружения и ситуации речевого общения. Говорить, опираясь на контекст, - значит придерживаться установившегося в разговоре уровня абстракции и использовать понятия заданного в нём семантического поля. Потерять контекст в разговоре означает перестать понимать то, на что опирается собеседник, или интерпретировать его мысль в ином смысле, нежели тот, который подразумевает собеседник, исходя из заданного в разговоре семантического поля понятий. </w:t>
      </w:r>
      <w:r>
        <w:rPr>
          <w:rFonts w:ascii="Times New Roman" w:hAnsi="Times New Roman"/>
          <w:sz w:val="24"/>
          <w:szCs w:val="24"/>
        </w:rPr>
        <w:t xml:space="preserve">       </w:t>
      </w:r>
      <w:r w:rsidRPr="00CB6A17">
        <w:rPr>
          <w:rFonts w:ascii="Times New Roman" w:hAnsi="Times New Roman"/>
          <w:sz w:val="24"/>
          <w:szCs w:val="24"/>
        </w:rPr>
        <w:t xml:space="preserve">Логин – это </w:t>
      </w:r>
      <w:r w:rsidRPr="00CB6A17">
        <w:rPr>
          <w:rFonts w:ascii="Times New Roman" w:hAnsi="Times New Roman"/>
          <w:sz w:val="24"/>
          <w:szCs w:val="24"/>
        </w:rPr>
        <w:lastRenderedPageBreak/>
        <w:t xml:space="preserve">слово (идентификатор), которое используется для определения пользователей в компьютерных системах и на сайтах с целью дальнейшего в них входа. Это своего рода ваше имя для определенной системы или сайта.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Персональные данные – любая информация, относящаяся к прямо или косвенно к определенному или определяемому физическому лицу (субъекту персональных данных). Точный перечень см. в Федеральном законе «О персональных данных» от 27.07.2006 № 152-ФЗ.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Спам – это любая рассылка, на которую пользователь не давал согласия. </w:t>
      </w:r>
      <w:r>
        <w:rPr>
          <w:rFonts w:ascii="Times New Roman" w:hAnsi="Times New Roman"/>
          <w:sz w:val="24"/>
          <w:szCs w:val="24"/>
        </w:rPr>
        <w:t xml:space="preserve">  </w:t>
      </w:r>
      <w:r w:rsidRPr="00CB6A17">
        <w:rPr>
          <w:rFonts w:ascii="Times New Roman" w:hAnsi="Times New Roman"/>
          <w:sz w:val="24"/>
          <w:szCs w:val="24"/>
        </w:rPr>
        <w:t>Субкультура (</w:t>
      </w:r>
      <w:proofErr w:type="spellStart"/>
      <w:r w:rsidRPr="00CB6A17">
        <w:rPr>
          <w:rFonts w:ascii="Times New Roman" w:hAnsi="Times New Roman"/>
          <w:sz w:val="24"/>
          <w:szCs w:val="24"/>
        </w:rPr>
        <w:t>подкультура</w:t>
      </w:r>
      <w:proofErr w:type="spellEnd"/>
      <w:r w:rsidRPr="00CB6A17">
        <w:rPr>
          <w:rFonts w:ascii="Times New Roman" w:hAnsi="Times New Roman"/>
          <w:sz w:val="24"/>
          <w:szCs w:val="24"/>
        </w:rPr>
        <w:t xml:space="preserve">) – понятие (термин) в социологии, антропологии и культурологии, обозначающее часть культуры общества, отличающейся своим поведением от преобладающего большинства, а также социальные группы носителей этой культуры. Субкультура может отличаться от доминирующей культуры собственной системой ценностей, языком, манерой поведения, одеждой и другими аспектами. Различают субкультуры, формирующиеся на национальной, демографической, профессиональной, географической и других основах. В частности, субкультуры образуются этническими общностями, отличающимися своим диалектом от языковой нормы. Другим известным примером являются молодежные субкультуры. В XXI веке актуален термин «виртуальная 11 субкультура» (сформированная ценностями или идеями групп и пользователей сети Интернет).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proofErr w:type="spellStart"/>
      <w:r w:rsidRPr="00CB6A17">
        <w:rPr>
          <w:rFonts w:ascii="Times New Roman" w:hAnsi="Times New Roman"/>
          <w:sz w:val="24"/>
          <w:szCs w:val="24"/>
        </w:rPr>
        <w:t>Фишинг</w:t>
      </w:r>
      <w:proofErr w:type="spellEnd"/>
      <w:r w:rsidRPr="00CB6A17">
        <w:rPr>
          <w:rFonts w:ascii="Times New Roman" w:hAnsi="Times New Roman"/>
          <w:sz w:val="24"/>
          <w:szCs w:val="24"/>
        </w:rPr>
        <w:t xml:space="preserve"> – один из видов Интернет-мошенничества, целью которого является получение доступа к конфиденциальным данным пользователей: логинам, паролям, данным лицевых счетов и банковских карт. В основном используется метод проведения массовых рассылок от имени популярных компаний или организаций, содержащих ссылки на ложные сайты, внешне не отличимые от настоящих.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proofErr w:type="spellStart"/>
      <w:r w:rsidRPr="00CB6A17">
        <w:rPr>
          <w:rFonts w:ascii="Times New Roman" w:hAnsi="Times New Roman"/>
          <w:sz w:val="24"/>
          <w:szCs w:val="24"/>
        </w:rPr>
        <w:t>Хейтер</w:t>
      </w:r>
      <w:proofErr w:type="spellEnd"/>
      <w:r w:rsidRPr="00CB6A17">
        <w:rPr>
          <w:rFonts w:ascii="Times New Roman" w:hAnsi="Times New Roman"/>
          <w:sz w:val="24"/>
          <w:szCs w:val="24"/>
        </w:rPr>
        <w:t xml:space="preserve"> (враг, недруг, склочник, ненавистник) (от англ. </w:t>
      </w:r>
      <w:proofErr w:type="spellStart"/>
      <w:r w:rsidRPr="00CB6A17">
        <w:rPr>
          <w:rFonts w:ascii="Times New Roman" w:hAnsi="Times New Roman"/>
          <w:sz w:val="24"/>
          <w:szCs w:val="24"/>
        </w:rPr>
        <w:t>hate</w:t>
      </w:r>
      <w:proofErr w:type="spellEnd"/>
      <w:r w:rsidRPr="00CB6A17">
        <w:rPr>
          <w:rFonts w:ascii="Times New Roman" w:hAnsi="Times New Roman"/>
          <w:sz w:val="24"/>
          <w:szCs w:val="24"/>
        </w:rPr>
        <w:t xml:space="preserve"> - ненависть) – тот, кто испытывает ненависть к какому-либо человеку. </w:t>
      </w:r>
      <w:proofErr w:type="spellStart"/>
      <w:r w:rsidRPr="00CB6A17">
        <w:rPr>
          <w:rFonts w:ascii="Times New Roman" w:hAnsi="Times New Roman"/>
          <w:sz w:val="24"/>
          <w:szCs w:val="24"/>
        </w:rPr>
        <w:t>Хейтеры</w:t>
      </w:r>
      <w:proofErr w:type="spellEnd"/>
      <w:r w:rsidRPr="00CB6A17">
        <w:rPr>
          <w:rFonts w:ascii="Times New Roman" w:hAnsi="Times New Roman"/>
          <w:sz w:val="24"/>
          <w:szCs w:val="24"/>
        </w:rPr>
        <w:t xml:space="preserve"> зачастую активно осуждают творчество, которое пришлось им не по вкусу, считая при этом свое мнение единственно правильным, могут вести агрессивные действия по отношению к автору не понравившегося им творчества (угрозы, мат, физическое насилие и т. д.). Термин «</w:t>
      </w:r>
      <w:proofErr w:type="spellStart"/>
      <w:r w:rsidRPr="00CB6A17">
        <w:rPr>
          <w:rFonts w:ascii="Times New Roman" w:hAnsi="Times New Roman"/>
          <w:sz w:val="24"/>
          <w:szCs w:val="24"/>
        </w:rPr>
        <w:t>хейтеры</w:t>
      </w:r>
      <w:proofErr w:type="spellEnd"/>
      <w:r w:rsidRPr="00CB6A17">
        <w:rPr>
          <w:rFonts w:ascii="Times New Roman" w:hAnsi="Times New Roman"/>
          <w:sz w:val="24"/>
          <w:szCs w:val="24"/>
        </w:rPr>
        <w:t>» часто встречается в Интернете, особенно в молодежной рэп/</w:t>
      </w:r>
      <w:proofErr w:type="spellStart"/>
      <w:r w:rsidRPr="00CB6A17">
        <w:rPr>
          <w:rFonts w:ascii="Times New Roman" w:hAnsi="Times New Roman"/>
          <w:sz w:val="24"/>
          <w:szCs w:val="24"/>
        </w:rPr>
        <w:t>хипхоп</w:t>
      </w:r>
      <w:proofErr w:type="spellEnd"/>
      <w:r w:rsidRPr="00CB6A17">
        <w:rPr>
          <w:rFonts w:ascii="Times New Roman" w:hAnsi="Times New Roman"/>
          <w:sz w:val="24"/>
          <w:szCs w:val="24"/>
        </w:rPr>
        <w:t xml:space="preserve"> и рок субкультуре, а также среди футбольных болельщиков.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proofErr w:type="spellStart"/>
      <w:r w:rsidRPr="00CB6A17">
        <w:rPr>
          <w:rFonts w:ascii="Times New Roman" w:hAnsi="Times New Roman"/>
          <w:sz w:val="24"/>
          <w:szCs w:val="24"/>
        </w:rPr>
        <w:t>Хештег</w:t>
      </w:r>
      <w:proofErr w:type="spellEnd"/>
      <w:r w:rsidRPr="00CB6A17">
        <w:rPr>
          <w:rFonts w:ascii="Times New Roman" w:hAnsi="Times New Roman"/>
          <w:sz w:val="24"/>
          <w:szCs w:val="24"/>
        </w:rPr>
        <w:t xml:space="preserve"> – это комбинация букв и цифр, которой предшествует символ «#». После публикации на «#</w:t>
      </w:r>
      <w:proofErr w:type="spellStart"/>
      <w:r w:rsidRPr="00CB6A17">
        <w:rPr>
          <w:rFonts w:ascii="Times New Roman" w:hAnsi="Times New Roman"/>
          <w:sz w:val="24"/>
          <w:szCs w:val="24"/>
        </w:rPr>
        <w:t>хештег</w:t>
      </w:r>
      <w:proofErr w:type="spellEnd"/>
      <w:r w:rsidRPr="00CB6A17">
        <w:rPr>
          <w:rFonts w:ascii="Times New Roman" w:hAnsi="Times New Roman"/>
          <w:sz w:val="24"/>
          <w:szCs w:val="24"/>
        </w:rPr>
        <w:t xml:space="preserve">» можно нажать, чтобы просмотреть другие записи, его содержащие. </w:t>
      </w:r>
    </w:p>
    <w:p w:rsidR="00747DCF" w:rsidRPr="00432FFA" w:rsidRDefault="00747DCF" w:rsidP="00747DCF">
      <w:pPr>
        <w:pStyle w:val="a3"/>
        <w:jc w:val="center"/>
        <w:rPr>
          <w:rFonts w:ascii="Times New Roman" w:hAnsi="Times New Roman"/>
          <w:b/>
          <w:sz w:val="24"/>
          <w:szCs w:val="24"/>
        </w:rPr>
      </w:pPr>
      <w:r w:rsidRPr="00CB6A17">
        <w:rPr>
          <w:rFonts w:ascii="Times New Roman" w:hAnsi="Times New Roman"/>
          <w:sz w:val="24"/>
          <w:szCs w:val="24"/>
        </w:rPr>
        <w:t xml:space="preserve">Учетная запись (аккаунт) – это хранимая в компьютерной системе или на сайте совокупность данных о пользователе. Для входа и использования учетной записи обычно требуется идентификация с помощью логина и пароля. Под учетной записью или аккаунтом в Интернете подразумеваются личная страница, профиль, кабинет и т. д. </w:t>
      </w:r>
      <w:r w:rsidRPr="00432FFA">
        <w:rPr>
          <w:rFonts w:ascii="Times New Roman" w:hAnsi="Times New Roman"/>
          <w:b/>
          <w:sz w:val="24"/>
          <w:szCs w:val="24"/>
        </w:rPr>
        <w:t>Формы работы по профилактике деструктивного поведения несовершеннолетних и рекомендации по их применению.</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Знание и соблюдение порядков реагирования (информирования): в случае выявления чрезвычайной ситуации с несовершеннолетними, в том числе с признаками деструктивного поведения; рекомендаций об организации профилактической работы, выявления деструктивного поведения, проведения индивидуальной работы с подростками «группы риска».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Организация патриотических, военно-спортивных мероприятий, организация участия подростков, находящихся в «группе риска» и потенциально способных приобщиться к криминальной субкультуре, в деятельности военно-патриотических клубов, спортивных молодежных организаций. Важно сформировать у детей внутреннее убеждение в том, что поставленные перед ними цели и задачи являются их собственными, достижение и решение этих задач отвечает их интересам, дать возможность почувствовать себя значимым для общества, для общего дела. </w:t>
      </w:r>
    </w:p>
    <w:p w:rsidR="00747DCF" w:rsidRDefault="00747DCF" w:rsidP="00747DCF">
      <w:pPr>
        <w:pStyle w:val="a3"/>
        <w:jc w:val="both"/>
        <w:rPr>
          <w:rFonts w:ascii="Times New Roman" w:hAnsi="Times New Roman"/>
          <w:sz w:val="24"/>
          <w:szCs w:val="24"/>
        </w:rPr>
      </w:pPr>
      <w:r>
        <w:rPr>
          <w:rFonts w:ascii="Times New Roman" w:hAnsi="Times New Roman"/>
          <w:sz w:val="24"/>
          <w:szCs w:val="24"/>
        </w:rPr>
        <w:lastRenderedPageBreak/>
        <w:t xml:space="preserve">          </w:t>
      </w:r>
      <w:r w:rsidRPr="00CB6A17">
        <w:rPr>
          <w:rFonts w:ascii="Times New Roman" w:hAnsi="Times New Roman"/>
          <w:sz w:val="24"/>
          <w:szCs w:val="24"/>
        </w:rPr>
        <w:t>Организация процедуры примирения конфликтующих сторон в случае выявления фактов травли (</w:t>
      </w:r>
      <w:proofErr w:type="spellStart"/>
      <w:r w:rsidRPr="00CB6A17">
        <w:rPr>
          <w:rFonts w:ascii="Times New Roman" w:hAnsi="Times New Roman"/>
          <w:sz w:val="24"/>
          <w:szCs w:val="24"/>
        </w:rPr>
        <w:t>буллинга</w:t>
      </w:r>
      <w:proofErr w:type="spellEnd"/>
      <w:r w:rsidRPr="00CB6A17">
        <w:rPr>
          <w:rFonts w:ascii="Times New Roman" w:hAnsi="Times New Roman"/>
          <w:sz w:val="24"/>
          <w:szCs w:val="24"/>
        </w:rPr>
        <w:t xml:space="preserve">). В указанном случае педагог привлекает школьную службу примирения (медиации), либо использует медиативные технологии для разрешения конфликта, восстановления отношений, доверия, а также материального, эмоционально-психологического (морального) и иного ущерба, нанесенного жертве.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Информирование несовершеннолетних (обучающихся) о службах помощи. Оформление уголков безопасности в классных кабинетах, представление актуальной информации обучающимся и их родителям (иным законным представителям) о работе служб экстренной психологической помощи, детского телефона доверия с раскрытием тем для разговора (тема первой любви, отношения с родителями и учителями, проблемы в общении со сверстниками, обиды и страхи, борьба с зависимостями).</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 Привлечение специалистов. В работе по предупреждению деструктивного поведения педагогу помогут специалисты органов и учреждений системы профилактики безнадзорности и правонарушений несовершеннолетних, представители ведомств, обеспечивающих выявление негативного влияния на несовершеннолетних в сети Интернет.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Выработка общей позиции «родители-педагоги». Изменения в поведении, привычках, характере подростков нельзя не заметить, если наблюдать за их поведением и дома, и в школе. В рамках родительских собраний с привлечением педагога-психолога рекомендуется представлять информацию об особенностях психоэмоционального состояния подростков в конкретный возрастной период, о возможных деструктивных проявлениях в среде несовершеннолетних в виртуальном пространстве, о способах обеспечения безопасности детей. Проведение совместных мероприятий с родителями и обучающимися способствует гармонизации </w:t>
      </w:r>
      <w:proofErr w:type="spellStart"/>
      <w:r w:rsidRPr="00CB6A17">
        <w:rPr>
          <w:rFonts w:ascii="Times New Roman" w:hAnsi="Times New Roman"/>
          <w:sz w:val="24"/>
          <w:szCs w:val="24"/>
        </w:rPr>
        <w:t>детскородительских</w:t>
      </w:r>
      <w:proofErr w:type="spellEnd"/>
      <w:r w:rsidRPr="00CB6A17">
        <w:rPr>
          <w:rFonts w:ascii="Times New Roman" w:hAnsi="Times New Roman"/>
          <w:sz w:val="24"/>
          <w:szCs w:val="24"/>
        </w:rPr>
        <w:t xml:space="preserve"> отношений.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Проведение беседы, открытого разговора. При проведении бесед с несовершеннолетними (обучающимися) педагогам (специалистам) важно учитывать, что прямые вопросы и анкетирование с первых минут разговора внимания школьников на проблеме (например, «АУЕ») может вызвать у них обратную реакцию – разговор будет воспринят как реклама субкультуры. </w:t>
      </w:r>
    </w:p>
    <w:p w:rsidR="00747DCF" w:rsidRPr="0053461D" w:rsidRDefault="00747DCF" w:rsidP="00747DCF">
      <w:pPr>
        <w:pStyle w:val="a3"/>
        <w:jc w:val="center"/>
        <w:rPr>
          <w:rFonts w:ascii="Times New Roman" w:hAnsi="Times New Roman"/>
          <w:b/>
          <w:sz w:val="24"/>
          <w:szCs w:val="24"/>
        </w:rPr>
      </w:pPr>
      <w:r w:rsidRPr="0053461D">
        <w:rPr>
          <w:rFonts w:ascii="Times New Roman" w:hAnsi="Times New Roman"/>
          <w:b/>
          <w:sz w:val="24"/>
          <w:szCs w:val="24"/>
        </w:rPr>
        <w:t>Рекомендация для лиц, осуществляющих профилактическую работу с несовершеннолетними и молодежью.</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w:t>
      </w:r>
      <w:r>
        <w:rPr>
          <w:rFonts w:ascii="Times New Roman" w:hAnsi="Times New Roman"/>
          <w:sz w:val="24"/>
          <w:szCs w:val="24"/>
        </w:rPr>
        <w:t xml:space="preserve">          </w:t>
      </w:r>
      <w:r w:rsidRPr="00CB6A17">
        <w:rPr>
          <w:rFonts w:ascii="Times New Roman" w:hAnsi="Times New Roman"/>
          <w:sz w:val="24"/>
          <w:szCs w:val="24"/>
        </w:rPr>
        <w:t xml:space="preserve">Лицами, осуществляющими профилактическую работу, могут быть: специалисты по воспитательной работе в образовательных организациях, педагоги, профессиональные спортивные тренеры, специалисты в сфере национальных и религиозных отношений, специалисты по работе с молодежью.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При подготовке к профилактической работе с молодежью, наиболее подверженной воздействию идеологии терроризм, необходимо учитывать следующие факторы и предпосылки.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Экстремистские и террористические организации формируются вокруг определенного набора идей (политических, религиозных, культурных). При профилактической работе необходимо учитывать специфику региона (религиозный, этнокультурный состав населения), от чего необходимо выстраивать план работ.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Процесс вовлечения несовершеннолетних и молодежи в деятельность экстремистских и террористических течений зачастую обусловлен пребыванием в определенной среде (школа, институт, спортивный клуб, социальные сети и </w:t>
      </w:r>
      <w:proofErr w:type="spellStart"/>
      <w:r w:rsidRPr="00CB6A17">
        <w:rPr>
          <w:rFonts w:ascii="Times New Roman" w:hAnsi="Times New Roman"/>
          <w:sz w:val="24"/>
          <w:szCs w:val="24"/>
        </w:rPr>
        <w:t>т.д</w:t>
      </w:r>
      <w:proofErr w:type="spellEnd"/>
      <w:r w:rsidRPr="00CB6A17">
        <w:rPr>
          <w:rFonts w:ascii="Times New Roman" w:hAnsi="Times New Roman"/>
          <w:sz w:val="24"/>
          <w:szCs w:val="24"/>
        </w:rPr>
        <w:t xml:space="preserve">), где присутствуют составляющие компоненты, направленные на распространение экстремистских и террористических идей (просмотр фильмов, чтение литературы, проповеди, беседы). Находясь в подобной среде, молодой человек постепенно становится носителем ее идей. </w:t>
      </w:r>
    </w:p>
    <w:p w:rsidR="00747DCF" w:rsidRDefault="00747DCF" w:rsidP="00747DCF">
      <w:pPr>
        <w:pStyle w:val="a3"/>
        <w:jc w:val="both"/>
        <w:rPr>
          <w:rFonts w:ascii="Times New Roman" w:hAnsi="Times New Roman"/>
          <w:sz w:val="24"/>
          <w:szCs w:val="24"/>
        </w:rPr>
      </w:pPr>
      <w:r>
        <w:rPr>
          <w:rFonts w:ascii="Times New Roman" w:hAnsi="Times New Roman"/>
          <w:sz w:val="24"/>
          <w:szCs w:val="24"/>
        </w:rPr>
        <w:t xml:space="preserve">          </w:t>
      </w:r>
      <w:r w:rsidRPr="00CB6A17">
        <w:rPr>
          <w:rFonts w:ascii="Times New Roman" w:hAnsi="Times New Roman"/>
          <w:sz w:val="24"/>
          <w:szCs w:val="24"/>
        </w:rPr>
        <w:t xml:space="preserve">Также в процессе поиска сообщества, как реального, так и виртуального, для удовлетворения потребности в общении, молодой человек может попасть под влияние экстремистских и террористических идей, способных изменить его мировоззрение, идентичность и моральные принципы. </w:t>
      </w:r>
    </w:p>
    <w:p w:rsidR="00747DCF" w:rsidRDefault="00747DCF" w:rsidP="00747DCF">
      <w:pPr>
        <w:pStyle w:val="a3"/>
        <w:jc w:val="both"/>
        <w:rPr>
          <w:rFonts w:ascii="Times New Roman" w:hAnsi="Times New Roman"/>
          <w:sz w:val="24"/>
          <w:szCs w:val="24"/>
        </w:rPr>
      </w:pPr>
      <w:r>
        <w:rPr>
          <w:rFonts w:ascii="Times New Roman" w:hAnsi="Times New Roman"/>
          <w:sz w:val="24"/>
          <w:szCs w:val="24"/>
        </w:rPr>
        <w:lastRenderedPageBreak/>
        <w:t xml:space="preserve">           </w:t>
      </w:r>
      <w:r w:rsidRPr="00CB6A17">
        <w:rPr>
          <w:rFonts w:ascii="Times New Roman" w:hAnsi="Times New Roman"/>
          <w:sz w:val="24"/>
          <w:szCs w:val="24"/>
        </w:rPr>
        <w:t xml:space="preserve">Первой задачей лица осуществляющего профилактическую работу с несовершеннолетними и молодежью для предупреждения попадания молодежи в экстремистские и террористические структуры, является профилактическая деятельность, реализуемая в социальных сетях через распространение информации, в том числе необходимо: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Основывать процесс воспитания на доверительных отношениях.</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 Осваивать Интернет-технологии, вести аккаунт в социальных сетях, стать другом ребенку в социальных сетях.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Еженедельно проводить анализ страниц своего ребенка, внимательно читать публикации детей, изучать сообщества, на которые подписан ребенок, изучать виртуальных друзей, фотографии и видео, вызывающие интерес у ребенка (сохраненные, либо с отметкой «</w:t>
      </w:r>
      <w:proofErr w:type="spellStart"/>
      <w:r w:rsidRPr="00CB6A17">
        <w:rPr>
          <w:rFonts w:ascii="Times New Roman" w:hAnsi="Times New Roman"/>
          <w:sz w:val="24"/>
          <w:szCs w:val="24"/>
        </w:rPr>
        <w:t>лайк</w:t>
      </w:r>
      <w:proofErr w:type="spellEnd"/>
      <w:r w:rsidRPr="00CB6A17">
        <w:rPr>
          <w:rFonts w:ascii="Times New Roman" w:hAnsi="Times New Roman"/>
          <w:sz w:val="24"/>
          <w:szCs w:val="24"/>
        </w:rPr>
        <w:t xml:space="preserve">»). </w:t>
      </w:r>
    </w:p>
    <w:p w:rsidR="00747DCF" w:rsidRDefault="00747DCF" w:rsidP="00747DCF">
      <w:pPr>
        <w:pStyle w:val="a3"/>
        <w:jc w:val="both"/>
        <w:rPr>
          <w:rFonts w:ascii="Times New Roman" w:hAnsi="Times New Roman"/>
          <w:sz w:val="24"/>
          <w:szCs w:val="24"/>
        </w:rPr>
      </w:pPr>
      <w:r w:rsidRPr="00CB6A17">
        <w:rPr>
          <w:rFonts w:ascii="Times New Roman" w:hAnsi="Times New Roman"/>
          <w:sz w:val="24"/>
          <w:szCs w:val="24"/>
        </w:rPr>
        <w:t xml:space="preserve">В «группе риска» находятся дети и подростки, которым не хватает родительского внимания и поддержки, а также те, чье нахождение в сети Интернет не контролируется родителями (иными законными представителями). </w:t>
      </w:r>
    </w:p>
    <w:p w:rsidR="00747DCF" w:rsidRDefault="00747DCF" w:rsidP="00747DCF">
      <w:pPr>
        <w:pStyle w:val="a3"/>
        <w:jc w:val="right"/>
        <w:rPr>
          <w:rFonts w:ascii="Times New Roman" w:hAnsi="Times New Roman"/>
          <w:sz w:val="24"/>
          <w:szCs w:val="24"/>
        </w:rPr>
      </w:pPr>
      <w:r w:rsidRPr="00CB6A17">
        <w:rPr>
          <w:rFonts w:ascii="Times New Roman" w:hAnsi="Times New Roman"/>
          <w:sz w:val="24"/>
          <w:szCs w:val="24"/>
        </w:rPr>
        <w:t>Лучшая профилактика негативных последствий – доверительное общение с подростком.</w:t>
      </w:r>
    </w:p>
    <w:p w:rsidR="002704E6" w:rsidRDefault="002704E6"/>
    <w:sectPr w:rsidR="002704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DCF"/>
    <w:rsid w:val="002704E6"/>
    <w:rsid w:val="00747D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67BF"/>
  <w15:chartTrackingRefBased/>
  <w15:docId w15:val="{6175CCD3-C635-492D-A800-A1BBAEDF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7DCF"/>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3730</Words>
  <Characters>21267</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2025-06-24T22:18:00Z</dcterms:created>
  <dcterms:modified xsi:type="dcterms:W3CDTF">2025-06-24T22:22:00Z</dcterms:modified>
</cp:coreProperties>
</file>