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0E" w:rsidRPr="00163484" w:rsidRDefault="00163484" w:rsidP="00163484">
      <w:pPr>
        <w:pStyle w:val="af9"/>
        <w:spacing w:before="0" w:beforeAutospacing="0" w:after="0" w:afterAutospacing="0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eastAsiaTheme="minorEastAsia" w:hAnsi="Liberation Sans" w:cs="Liberation Sans"/>
          <w:b/>
          <w:bCs/>
          <w:color w:val="000000" w:themeColor="text1"/>
          <w:sz w:val="28"/>
          <w:szCs w:val="28"/>
        </w:rPr>
        <w:t>Реализация регионального компонента в  нравственно-патриотическом воспитании дошкольников</w:t>
      </w:r>
      <w:bookmarkStart w:id="0" w:name="_GoBack"/>
      <w:bookmarkEnd w:id="0"/>
    </w:p>
    <w:p w:rsidR="00D4630E" w:rsidRDefault="00D4630E">
      <w:pPr>
        <w:pStyle w:val="af9"/>
        <w:spacing w:before="0" w:beforeAutospacing="0" w:after="0" w:afterAutospacing="0"/>
        <w:jc w:val="righ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</w:p>
    <w:p w:rsidR="00D4630E" w:rsidRDefault="00163484">
      <w:pPr>
        <w:pStyle w:val="af9"/>
        <w:spacing w:before="0" w:beforeAutospacing="0" w:after="0" w:afterAutospacing="0"/>
        <w:jc w:val="right"/>
        <w:rPr>
          <w:rFonts w:ascii="Liberation Sans" w:eastAsia="Liberation Sans" w:hAnsi="Liberation Sans" w:cs="Liberation Sans"/>
          <w:i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i/>
          <w:iCs/>
          <w:color w:val="000000" w:themeColor="text1"/>
          <w:sz w:val="28"/>
          <w:szCs w:val="28"/>
        </w:rPr>
        <w:t xml:space="preserve">Иванова Л.И., </w:t>
      </w:r>
    </w:p>
    <w:p w:rsidR="00D4630E" w:rsidRDefault="00163484">
      <w:pPr>
        <w:pStyle w:val="af9"/>
        <w:spacing w:before="0" w:beforeAutospacing="0" w:after="0" w:afterAutospacing="0"/>
        <w:jc w:val="right"/>
        <w:rPr>
          <w:rFonts w:ascii="Liberation Sans" w:eastAsia="Liberation Sans" w:hAnsi="Liberation Sans" w:cs="Liberation Sans"/>
          <w:i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i/>
          <w:iCs/>
          <w:color w:val="000000" w:themeColor="text1"/>
          <w:sz w:val="28"/>
          <w:szCs w:val="28"/>
        </w:rPr>
        <w:t>воспитатель МАДОУ «ДС «Ручеёк»</w:t>
      </w:r>
    </w:p>
    <w:p w:rsidR="00D4630E" w:rsidRDefault="00D4630E">
      <w:pPr>
        <w:pStyle w:val="af9"/>
        <w:spacing w:before="0" w:beforeAutospacing="0" w:after="0" w:afterAutospacing="0"/>
        <w:jc w:val="center"/>
        <w:rPr>
          <w:rFonts w:ascii="Liberation Sans" w:hAnsi="Liberation Sans" w:cs="Liberation Sans"/>
          <w:color w:val="000000" w:themeColor="text1"/>
          <w:sz w:val="28"/>
          <w:szCs w:val="28"/>
        </w:rPr>
      </w:pP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На сегодняшний день вопрос патриотического воспитания детей чрезвычайно актуален. Патриотическое воспитание – процесс формирования сознания человека, любящего свою Родину, гордящегося достижениями своего народа.</w:t>
      </w:r>
    </w:p>
    <w:p w:rsidR="00D4630E" w:rsidRDefault="001634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 xml:space="preserve">Дошкольный возраст – </w:t>
      </w:r>
      <w:r>
        <w:rPr>
          <w:rFonts w:ascii="Liberation Sans" w:eastAsia="Liberation Sans" w:hAnsi="Liberation Sans" w:cs="Liberation Sans"/>
          <w:color w:val="111111"/>
          <w:sz w:val="28"/>
          <w:szCs w:val="28"/>
        </w:rPr>
        <w:t>важный период для стано</w:t>
      </w:r>
      <w:r>
        <w:rPr>
          <w:rFonts w:ascii="Liberation Sans" w:eastAsia="Liberation Sans" w:hAnsi="Liberation Sans" w:cs="Liberation Sans"/>
          <w:color w:val="111111"/>
          <w:sz w:val="28"/>
          <w:szCs w:val="28"/>
        </w:rPr>
        <w:t xml:space="preserve">вления личности, период развития представлений о человеке, обществе, культуре и </w:t>
      </w:r>
      <w:r>
        <w:rPr>
          <w:rFonts w:ascii="Liberation Sans" w:eastAsia="Liberation Sans" w:hAnsi="Liberation Sans" w:cs="Liberation Sans"/>
          <w:sz w:val="28"/>
          <w:szCs w:val="28"/>
        </w:rPr>
        <w:t>благоприятный период для потенциальных возможностей развития  нравственно-патриотических чувств. В дошкольном возрасте</w:t>
      </w:r>
      <w:r>
        <w:rPr>
          <w:rFonts w:ascii="Liberation Sans" w:eastAsia="Liberation Sans" w:hAnsi="Liberation Sans" w:cs="Liberation Sans"/>
          <w:color w:val="111111"/>
          <w:sz w:val="28"/>
          <w:szCs w:val="28"/>
        </w:rPr>
        <w:t xml:space="preserve"> формируя личный опыт патриотических чувств ребенка путем </w:t>
      </w:r>
      <w:r>
        <w:rPr>
          <w:rFonts w:ascii="Liberation Sans" w:eastAsia="Liberation Sans" w:hAnsi="Liberation Sans" w:cs="Liberation Sans"/>
          <w:color w:val="111111"/>
          <w:sz w:val="28"/>
          <w:szCs w:val="28"/>
        </w:rPr>
        <w:t xml:space="preserve">ознакомления с историческим прошлым, культурой и традициями малой родины, развивая интерес </w:t>
      </w:r>
      <w:proofErr w:type="gramStart"/>
      <w:r>
        <w:rPr>
          <w:rFonts w:ascii="Liberation Sans" w:eastAsia="Liberation Sans" w:hAnsi="Liberation Sans" w:cs="Liberation Sans"/>
          <w:color w:val="111111"/>
          <w:sz w:val="28"/>
          <w:szCs w:val="28"/>
        </w:rPr>
        <w:t>к</w:t>
      </w:r>
      <w:proofErr w:type="gramEnd"/>
      <w:r>
        <w:rPr>
          <w:rFonts w:ascii="Liberation Sans" w:eastAsia="Liberation Sans" w:hAnsi="Liberation Sans" w:cs="Liberation Sans"/>
          <w:color w:val="111111"/>
          <w:sz w:val="28"/>
          <w:szCs w:val="28"/>
        </w:rPr>
        <w:t xml:space="preserve"> </w:t>
      </w:r>
      <w:proofErr w:type="gramStart"/>
      <w:r>
        <w:rPr>
          <w:rFonts w:ascii="Liberation Sans" w:eastAsia="Liberation Sans" w:hAnsi="Liberation Sans" w:cs="Liberation Sans"/>
          <w:color w:val="111111"/>
          <w:sz w:val="28"/>
          <w:szCs w:val="28"/>
        </w:rPr>
        <w:t>своим</w:t>
      </w:r>
      <w:proofErr w:type="gramEnd"/>
      <w:r>
        <w:rPr>
          <w:rFonts w:ascii="Liberation Sans" w:eastAsia="Liberation Sans" w:hAnsi="Liberation Sans" w:cs="Liberation Sans"/>
          <w:color w:val="111111"/>
          <w:sz w:val="28"/>
          <w:szCs w:val="28"/>
        </w:rPr>
        <w:t xml:space="preserve"> корням, к истории, культуре, быту, мы сохраняем наследие своего народа. </w:t>
      </w:r>
    </w:p>
    <w:p w:rsidR="00D4630E" w:rsidRDefault="00163484">
      <w:pPr>
        <w:spacing w:after="0"/>
        <w:ind w:left="-567" w:firstLine="567"/>
        <w:jc w:val="both"/>
        <w:rPr>
          <w:rFonts w:ascii="Liberation Sans" w:eastAsia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 xml:space="preserve">Основой в воспитании у дошкольников гражданских чувств являются накопление детьми социального опыта  жизни  в своем Отечестве. И, прежде всего, необходимо дать детям  понимание, что великая страна начинается с малой родины – с того места, где ты родился и </w:t>
      </w:r>
      <w:r>
        <w:rPr>
          <w:rFonts w:ascii="Liberation Sans" w:eastAsia="Liberation Sans" w:hAnsi="Liberation Sans" w:cs="Liberation Sans"/>
          <w:sz w:val="28"/>
          <w:szCs w:val="28"/>
        </w:rPr>
        <w:t>живешь. Если ребенок знает историю своего округа, интересуется, чем он живет сейчас и хочет стать частью происходящих в нём событий, то он вырастет настоящим патриотом не только малой Родины, но и большой, великой страны.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Для того</w:t>
      </w:r>
      <w:proofErr w:type="gramStart"/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,</w:t>
      </w:r>
      <w:proofErr w:type="gramEnd"/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 чтобы у дошкольников фор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мировались социально значимые ценности, в образовательный процесс был включен региональный компонент.  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  Для успешной работы в данном направлении творческой группой педагогов детского сада была разработана программа по реализации этнокультурного компонента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 </w:t>
      </w:r>
      <w:r>
        <w:rPr>
          <w:rFonts w:ascii="Liberation Sans" w:eastAsia="Liberation Sans" w:hAnsi="Liberation Sans" w:cs="Liberation Sans"/>
          <w:b/>
          <w:bCs/>
          <w:i/>
          <w:iCs/>
          <w:sz w:val="28"/>
          <w:szCs w:val="28"/>
        </w:rPr>
        <w:t>«Родина моя - Ямал».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  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Цель программы </w:t>
      </w:r>
      <w:r>
        <w:rPr>
          <w:rFonts w:ascii="Liberation Sans" w:eastAsia="Liberation Sans" w:hAnsi="Liberation Sans" w:cs="Liberation Sans"/>
          <w:b/>
          <w:sz w:val="28"/>
          <w:szCs w:val="28"/>
          <w:lang w:eastAsia="ru-RU"/>
        </w:rPr>
        <w:t xml:space="preserve">- </w:t>
      </w:r>
      <w:r>
        <w:rPr>
          <w:rFonts w:ascii="Liberation Sans" w:eastAsia="Liberation Sans" w:hAnsi="Liberation Sans" w:cs="Liberation Sans"/>
          <w:sz w:val="28"/>
          <w:szCs w:val="28"/>
        </w:rPr>
        <w:t>формирование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 у детей целостных представлений о своей малой родине – Ямале – достигается посредством решения следующих задач: </w:t>
      </w:r>
    </w:p>
    <w:p w:rsidR="00D4630E" w:rsidRDefault="00163484">
      <w:pPr>
        <w:spacing w:after="0"/>
        <w:ind w:left="-567" w:firstLine="567"/>
        <w:jc w:val="both"/>
        <w:rPr>
          <w:rFonts w:ascii="Liberation Sans" w:eastAsia="Liberation Sans" w:hAnsi="Liberation Sans" w:cs="Liberation Sans"/>
          <w:sz w:val="28"/>
          <w:szCs w:val="28"/>
          <w:lang w:eastAsia="ru-RU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- формирование представлений о родном крае, его истории и культуре;</w:t>
      </w:r>
    </w:p>
    <w:p w:rsidR="00D4630E" w:rsidRDefault="00163484">
      <w:pPr>
        <w:spacing w:after="0"/>
        <w:ind w:left="-567" w:firstLine="567"/>
        <w:jc w:val="both"/>
        <w:rPr>
          <w:rFonts w:ascii="Liberation Sans" w:eastAsia="Liberation Sans" w:hAnsi="Liberation Sans" w:cs="Liberation Sans"/>
          <w:sz w:val="28"/>
          <w:szCs w:val="28"/>
          <w:lang w:eastAsia="ru-RU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 - знакомство с бытом,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 трудом, культурой, народными промыслами, праздниками и обычаями коренных жителей Ямала;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- знакомство с творчеством поэтов, писателей, художников, композиторов Ямала и их произведениями;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lastRenderedPageBreak/>
        <w:t>- формирование представлений о символах города Новый Уренгой и Ямало-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Ненецкого автономного округа (герб, флаг, гимн);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- формирование представления о профессиях людей, живущих на крайнем Севере;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>-  формирование представления детей о природных богатствах родного края, о разнообразии растительного и животного мира Ямала;</w:t>
      </w:r>
    </w:p>
    <w:p w:rsidR="00D4630E" w:rsidRDefault="00163484">
      <w:pPr>
        <w:spacing w:after="0"/>
        <w:ind w:left="-567" w:firstLine="567"/>
        <w:jc w:val="both"/>
        <w:rPr>
          <w:rFonts w:ascii="Liberation Sans" w:eastAsia="Liberation Sans" w:hAnsi="Liberation Sans" w:cs="Liberation Sans"/>
          <w:sz w:val="28"/>
          <w:szCs w:val="28"/>
          <w:lang w:eastAsia="ru-RU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- вос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питание чувства уважения к традициям и обычаям народов разных национальностей, живущих на </w:t>
      </w:r>
      <w:proofErr w:type="spellStart"/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Ямальской</w:t>
      </w:r>
      <w:proofErr w:type="spellEnd"/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 земле;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 xml:space="preserve"> - формирование эмоционально – положительного и бережного отношения к красоте и богатству природы своей малой Родины.</w:t>
      </w:r>
    </w:p>
    <w:p w:rsidR="00D4630E" w:rsidRDefault="00163484">
      <w:pPr>
        <w:pStyle w:val="af9"/>
        <w:spacing w:before="0" w:beforeAutospacing="0" w:after="0" w:afterAutospacing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Style w:val="fontstyle01"/>
          <w:rFonts w:ascii="Liberation Serif" w:eastAsia="Liberation Serif" w:hAnsi="Liberation Serif" w:cs="Liberation Serif"/>
          <w:sz w:val="28"/>
          <w:szCs w:val="28"/>
        </w:rPr>
        <w:t xml:space="preserve">  З</w:t>
      </w:r>
      <w:r>
        <w:rPr>
          <w:rStyle w:val="fontstyle01"/>
          <w:rFonts w:ascii="Liberation Sans" w:eastAsia="Liberation Sans" w:hAnsi="Liberation Sans" w:cs="Liberation Sans"/>
          <w:sz w:val="28"/>
          <w:szCs w:val="28"/>
        </w:rPr>
        <w:t xml:space="preserve">адачи решаются посредством 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 следующих образовательных блоков: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bCs/>
          <w:color w:val="000000"/>
          <w:sz w:val="28"/>
          <w:szCs w:val="28"/>
        </w:rPr>
        <w:t xml:space="preserve">I блок: «Быт и труд людей на Ямале» 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>Этот блок предусматривает получение детьми сведений: о родном городе – Новый Уренгой, его достопримечательностях и памятниках; о многонациональном населении ЯНАО и коренных народах, ег</w:t>
      </w: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 xml:space="preserve">о населяющем; о традициях, обычаях, быте, игрушках, праздниках, национальных костюмах и народных промыслах малочисленных народов Севера; о профессиях и труде взрослых, живущих на Ямале. 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В ходе изучения этого блока проводятся  экскурсии по микрорайону,  в </w:t>
      </w:r>
      <w:proofErr w:type="spellStart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Аркториум</w:t>
      </w:r>
      <w:proofErr w:type="spellEnd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, беседы в центре «Моя Родина-Ямал», расположенном в холле детского сада, в рамках Клуба выходного дня вместе с родителями посещаем Праздник Народов Севера, музей и памятники города, а также смотрим фильмы и презентации о жизни и быте коренных нар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одов Ямала.</w:t>
      </w:r>
    </w:p>
    <w:p w:rsidR="00D4630E" w:rsidRDefault="00163484">
      <w:pPr>
        <w:spacing w:after="0"/>
        <w:ind w:left="-567" w:firstLine="567"/>
        <w:jc w:val="both"/>
        <w:rPr>
          <w:rFonts w:ascii="Liberation Sans" w:eastAsia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После знакомства с памятниками и достопримечательностями города, мы сняли ролик с небольшой экскурсией по нашему городу и приняли с ним участие в </w:t>
      </w:r>
      <w:r>
        <w:rPr>
          <w:rFonts w:ascii="Liberation Sans" w:eastAsia="Liberation Sans" w:hAnsi="Liberation Sans" w:cs="Liberation Sans"/>
          <w:color w:val="000000"/>
          <w:sz w:val="28"/>
          <w:szCs w:val="28"/>
          <w:highlight w:val="white"/>
        </w:rPr>
        <w:t>межрегиональном проекте "Образовательные экскурсии по России"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bCs/>
          <w:color w:val="000000"/>
          <w:sz w:val="28"/>
          <w:szCs w:val="28"/>
        </w:rPr>
        <w:t>II блок: «Художественное слово»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>Это</w:t>
      </w: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>т блок познакомит детей с творчеством писателей родного края, литературными произведениями народов Ямала: хантыйскими и ненецкими сказками, стихотворениями, загадками и приметами. Также воспитанники познакомятся с произведениями авторов, которые писали о С</w:t>
      </w: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>евере, его красоте и величии.</w:t>
      </w:r>
    </w:p>
    <w:p w:rsidR="00D4630E" w:rsidRDefault="00163484">
      <w:pPr>
        <w:spacing w:after="0"/>
        <w:ind w:left="-567" w:firstLine="567"/>
        <w:jc w:val="both"/>
        <w:rPr>
          <w:rFonts w:ascii="Liberation Sans" w:eastAsia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 xml:space="preserve">В ходе реализации данного блока совместно с детьми проводим инсценировки сказок, изготавливаем атрибуты для этих сказок, читаем и заучиваем стихи </w:t>
      </w:r>
      <w:proofErr w:type="spellStart"/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>ямальских</w:t>
      </w:r>
      <w:proofErr w:type="spellEnd"/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 xml:space="preserve"> поэтов, участвуем в конкурсах чтецов городского, регионального и межре</w:t>
      </w: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>гионального уровней.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bCs/>
          <w:color w:val="000000"/>
          <w:sz w:val="28"/>
          <w:szCs w:val="28"/>
        </w:rPr>
        <w:t>III блок: «Нам Север тихо напевал…»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lastRenderedPageBreak/>
        <w:t>Содержание этого блока направлено на приобщение детей к музыкальному искусству через мелодии, песни народов Севера, музыкально-</w:t>
      </w:r>
      <w:proofErr w:type="gramStart"/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>ритмические движения</w:t>
      </w:r>
      <w:proofErr w:type="gramEnd"/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 xml:space="preserve"> и игры</w:t>
      </w:r>
      <w:r>
        <w:rPr>
          <w:rFonts w:ascii="Liberation Sans" w:eastAsia="Liberation Sans" w:hAnsi="Liberation Sans" w:cs="Liberation Sans"/>
          <w:bCs/>
          <w:color w:val="000000"/>
          <w:sz w:val="28"/>
          <w:szCs w:val="28"/>
        </w:rPr>
        <w:t>. Воспитанники познакомятся с народными музыкальными инструментами (</w:t>
      </w:r>
      <w:proofErr w:type="spellStart"/>
      <w:r>
        <w:rPr>
          <w:rFonts w:ascii="Liberation Sans" w:eastAsia="Liberation Sans" w:hAnsi="Liberation Sans" w:cs="Liberation Sans"/>
          <w:sz w:val="28"/>
          <w:szCs w:val="28"/>
        </w:rPr>
        <w:t>пензер</w:t>
      </w:r>
      <w:proofErr w:type="spellEnd"/>
      <w:r>
        <w:rPr>
          <w:rFonts w:ascii="Liberation Sans" w:eastAsia="Liberation Sans" w:hAnsi="Liberation Sans" w:cs="Liberation Sans"/>
          <w:sz w:val="28"/>
          <w:szCs w:val="28"/>
        </w:rPr>
        <w:t xml:space="preserve"> – барабан; </w:t>
      </w:r>
      <w:proofErr w:type="spellStart"/>
      <w:r>
        <w:rPr>
          <w:rFonts w:ascii="Liberation Sans" w:eastAsia="Liberation Sans" w:hAnsi="Liberation Sans" w:cs="Liberation Sans"/>
          <w:sz w:val="28"/>
          <w:szCs w:val="28"/>
        </w:rPr>
        <w:t>томран</w:t>
      </w:r>
      <w:proofErr w:type="spellEnd"/>
      <w:r>
        <w:rPr>
          <w:rFonts w:ascii="Liberation Sans" w:eastAsia="Liberation Sans" w:hAnsi="Liberation Sans" w:cs="Liberation Sans"/>
          <w:sz w:val="28"/>
          <w:szCs w:val="28"/>
        </w:rPr>
        <w:t xml:space="preserve"> – губной инструмент; полян – дудка; </w:t>
      </w:r>
      <w:proofErr w:type="spellStart"/>
      <w:r>
        <w:rPr>
          <w:rFonts w:ascii="Liberation Sans" w:eastAsia="Liberation Sans" w:hAnsi="Liberation Sans" w:cs="Liberation Sans"/>
          <w:sz w:val="28"/>
          <w:szCs w:val="28"/>
        </w:rPr>
        <w:t>чипсан</w:t>
      </w:r>
      <w:proofErr w:type="spellEnd"/>
      <w:r>
        <w:rPr>
          <w:rFonts w:ascii="Liberation Sans" w:eastAsia="Liberation Sans" w:hAnsi="Liberation Sans" w:cs="Liberation Sans"/>
          <w:sz w:val="28"/>
          <w:szCs w:val="28"/>
        </w:rPr>
        <w:t xml:space="preserve"> – свистулька; </w:t>
      </w:r>
      <w:proofErr w:type="spellStart"/>
      <w:r>
        <w:rPr>
          <w:rFonts w:ascii="Liberation Sans" w:eastAsia="Liberation Sans" w:hAnsi="Liberation Sans" w:cs="Liberation Sans"/>
          <w:sz w:val="28"/>
          <w:szCs w:val="28"/>
        </w:rPr>
        <w:t>куйп</w:t>
      </w:r>
      <w:proofErr w:type="spellEnd"/>
      <w:r>
        <w:rPr>
          <w:rFonts w:ascii="Liberation Sans" w:eastAsia="Liberation Sans" w:hAnsi="Liberation Sans" w:cs="Liberation Sans"/>
          <w:sz w:val="28"/>
          <w:szCs w:val="28"/>
        </w:rPr>
        <w:t xml:space="preserve"> – шаманский бубен), особенностями их звучания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>В содержание образовательной деятельности включены осн</w:t>
      </w:r>
      <w:r>
        <w:rPr>
          <w:rFonts w:ascii="Liberation Sans" w:eastAsia="Liberation Sans" w:hAnsi="Liberation Sans" w:cs="Liberation Sans"/>
          <w:sz w:val="28"/>
          <w:szCs w:val="28"/>
        </w:rPr>
        <w:t>овные виды музыкальной деятельности: восприятие музыки, пение, музыкальное движение, игра на детских музыкальных инструментах, развитие детского творчества (песенного, музыкально-игрового, танцевального, импровизация на детских музыкальных) синтез искусств</w:t>
      </w:r>
      <w:r>
        <w:rPr>
          <w:rFonts w:ascii="Liberation Sans" w:eastAsia="Liberation Sans" w:hAnsi="Liberation Sans" w:cs="Liberation Sans"/>
          <w:sz w:val="28"/>
          <w:szCs w:val="28"/>
        </w:rPr>
        <w:t>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>Данный блок реализуется музыкальным руководителем, но  в группе мы тоже приобщаем детей к музыкальному творчеству народов Ямала (слушаем национальные песни, знакомим с народными инструментами).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eastAsia="Liberation Sans" w:hAnsi="Liberation Sans" w:cs="Liberation Sans"/>
          <w:b/>
          <w:sz w:val="28"/>
          <w:szCs w:val="28"/>
          <w:lang w:val="en-US"/>
        </w:rPr>
        <w:t>IV</w:t>
      </w:r>
      <w:r>
        <w:rPr>
          <w:rFonts w:ascii="Liberation Sans" w:eastAsia="Liberation Sans" w:hAnsi="Liberation Sans" w:cs="Liberation Sans"/>
          <w:b/>
          <w:sz w:val="28"/>
          <w:szCs w:val="28"/>
        </w:rPr>
        <w:t xml:space="preserve"> блок: «Растительный мир Ямала»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proofErr w:type="gramStart"/>
      <w:r>
        <w:rPr>
          <w:rFonts w:ascii="Liberation Sans" w:eastAsia="Liberation Sans" w:hAnsi="Liberation Sans" w:cs="Liberation Sans"/>
          <w:sz w:val="28"/>
          <w:szCs w:val="28"/>
        </w:rPr>
        <w:t>В этом блоке дети познаком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ятся с лекарственными растениями нашего края (иван-чай, водянка, </w:t>
      </w:r>
      <w:proofErr w:type="spellStart"/>
      <w:r>
        <w:rPr>
          <w:rFonts w:ascii="Liberation Sans" w:eastAsia="Liberation Sans" w:hAnsi="Liberation Sans" w:cs="Liberation Sans"/>
          <w:sz w:val="28"/>
          <w:szCs w:val="28"/>
        </w:rPr>
        <w:t>шикша</w:t>
      </w:r>
      <w:proofErr w:type="spellEnd"/>
      <w:r>
        <w:rPr>
          <w:rFonts w:ascii="Liberation Sans" w:eastAsia="Liberation Sans" w:hAnsi="Liberation Sans" w:cs="Liberation Sans"/>
          <w:sz w:val="28"/>
          <w:szCs w:val="28"/>
        </w:rPr>
        <w:t>, толокнянка, шиповник, брусника, черника, морошка, смородина, рябина), особенностями климата; закрепят знания о растениях, цветах и ягодах тундры, о деревьях Севера и особенностях их ра</w:t>
      </w:r>
      <w:r>
        <w:rPr>
          <w:rFonts w:ascii="Liberation Sans" w:eastAsia="Liberation Sans" w:hAnsi="Liberation Sans" w:cs="Liberation Sans"/>
          <w:sz w:val="28"/>
          <w:szCs w:val="28"/>
        </w:rPr>
        <w:t>звития.</w:t>
      </w:r>
      <w:proofErr w:type="gramEnd"/>
      <w:r>
        <w:rPr>
          <w:rFonts w:ascii="Liberation Sans" w:eastAsia="Liberation Sans" w:hAnsi="Liberation Sans" w:cs="Liberation Sans"/>
          <w:sz w:val="28"/>
          <w:szCs w:val="28"/>
        </w:rPr>
        <w:t xml:space="preserve"> У детей сформируется эмоционально – положительное и бережное отношения к красоте и богатству природы своей малой Родины.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>При реализации данного блока используем такие приемы работы как: экскурсии в тундру, рассматривание картинок «Грибы и ягоды род</w:t>
      </w:r>
      <w:r>
        <w:rPr>
          <w:rFonts w:ascii="Liberation Sans" w:eastAsia="Liberation Sans" w:hAnsi="Liberation Sans" w:cs="Liberation Sans"/>
          <w:sz w:val="28"/>
          <w:szCs w:val="28"/>
        </w:rPr>
        <w:t>ного края», просмотр презентаций и видеофильмов, совместно с родителями изготавливаем тематические альбомы, заготавливаем гербарий.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  <w:lang w:val="en-US"/>
        </w:rPr>
        <w:t>V</w:t>
      </w: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блок: «Животный мир Ямала»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proofErr w:type="gramStart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В данном блоке дети познакомятся с животными (норка, лемминг, песец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, полярный волк, бурундук, лось, северный олень, росомаха), птицами (гагара </w:t>
      </w:r>
      <w:proofErr w:type="spellStart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белоклювая</w:t>
      </w:r>
      <w:proofErr w:type="spellEnd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, куропатка белая, полярная сова, кулик-воробей, кедровка, </w:t>
      </w:r>
      <w:proofErr w:type="spellStart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стерх</w:t>
      </w:r>
      <w:proofErr w:type="spellEnd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), рыбой (осётр, ряпушка, муксун, </w:t>
      </w:r>
      <w:proofErr w:type="spellStart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щёкур</w:t>
      </w:r>
      <w:proofErr w:type="spellEnd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, пыжьян, корюшка, елец (чебак), язь, нельма, налим) обитающими на 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Ямале, их внешним видом, характерными особенностями, средой обитания;</w:t>
      </w:r>
      <w:proofErr w:type="gramEnd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расширят и углубят знания о знакомых животных (лиса, белка, волк, гуси, щука, окунь), закрепят их.</w:t>
      </w:r>
      <w:proofErr w:type="gramEnd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 У детей сформируется бережное отношение к обитателям живой природы.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>При реализации данн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ого блока используем такие приемы работы как: 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экскурсии в ДЭС, </w:t>
      </w:r>
      <w:proofErr w:type="spellStart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Аркториум</w:t>
      </w:r>
      <w:proofErr w:type="spellEnd"/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, просмотр альбомов о животных, рыбах и 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lastRenderedPageBreak/>
        <w:t>насекомых Ямала, изготовление кормушек и корма для зимующих птиц, участие в акциях.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Данные блоки охватывают все образовательные области и помога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ют сформировать представления о малой родине.</w:t>
      </w:r>
      <w:r>
        <w:rPr>
          <w:rStyle w:val="fontstyle01"/>
          <w:rFonts w:ascii="Liberation Sans" w:eastAsia="Liberation Sans" w:hAnsi="Liberation Sans" w:cs="Liberation Sans"/>
          <w:sz w:val="28"/>
          <w:szCs w:val="28"/>
        </w:rPr>
        <w:t xml:space="preserve"> 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В группах и рекреациях детского сада </w:t>
      </w:r>
      <w:r>
        <w:rPr>
          <w:rFonts w:ascii="Liberation Sans" w:eastAsia="Liberation Sans" w:hAnsi="Liberation Sans" w:cs="Liberation Sans"/>
          <w:sz w:val="28"/>
          <w:szCs w:val="28"/>
          <w:highlight w:val="white"/>
          <w:lang w:eastAsia="ru-RU"/>
        </w:rPr>
        <w:t>оформлены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 xml:space="preserve"> центры по нравственно-патриотическому воспитанию, где расположен различный материал по ознакомлению детей с историей, традициями, быта народов Ямала, символикой го</w:t>
      </w:r>
      <w:r>
        <w:rPr>
          <w:rFonts w:ascii="Liberation Sans" w:eastAsia="Liberation Sans" w:hAnsi="Liberation Sans" w:cs="Liberation Sans"/>
          <w:sz w:val="28"/>
          <w:szCs w:val="28"/>
          <w:lang w:eastAsia="ru-RU"/>
        </w:rPr>
        <w:t>рода Нового Уренгоя.</w:t>
      </w:r>
    </w:p>
    <w:p w:rsidR="00D4630E" w:rsidRDefault="00163484">
      <w:pPr>
        <w:pStyle w:val="af9"/>
        <w:spacing w:before="0" w:beforeAutospacing="0" w:after="0" w:afterAutospacing="0" w:line="276" w:lineRule="auto"/>
        <w:ind w:left="-567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 xml:space="preserve">Но сегодня я хотела бы немного остановиться на том, каким образом, я, как педагог подготовительной группы, реализую блоки и, соответственно, программу по формированию этнокультурного компонента.                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>Испробовав различные мет</w:t>
      </w:r>
      <w:r>
        <w:rPr>
          <w:rFonts w:ascii="Liberation Sans" w:eastAsia="Liberation Sans" w:hAnsi="Liberation Sans" w:cs="Liberation Sans"/>
          <w:sz w:val="28"/>
          <w:szCs w:val="28"/>
        </w:rPr>
        <w:t xml:space="preserve">оды и технологии, я пришла к использованию </w:t>
      </w:r>
      <w:r>
        <w:rPr>
          <w:rFonts w:ascii="Liberation Sans" w:eastAsia="Liberation Sans" w:hAnsi="Liberation Sans" w:cs="Liberation Sans"/>
          <w:sz w:val="28"/>
          <w:szCs w:val="28"/>
          <w:highlight w:val="white"/>
        </w:rPr>
        <w:t xml:space="preserve">технологии </w:t>
      </w:r>
      <w:r>
        <w:rPr>
          <w:rFonts w:ascii="Liberation Sans" w:eastAsia="Liberation Sans" w:hAnsi="Liberation Sans" w:cs="Liberation Sans"/>
          <w:b/>
          <w:sz w:val="28"/>
          <w:szCs w:val="28"/>
        </w:rPr>
        <w:t xml:space="preserve">ментальная карта или интеллект карта. 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Автор данного метода Тони </w:t>
      </w:r>
      <w:proofErr w:type="spellStart"/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Бьюзен</w:t>
      </w:r>
      <w:proofErr w:type="spellEnd"/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 - британский психолог. 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Так что такое ментальная карта - это 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отображение на бумаге эффективного способа думать, 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запоминать, вспоминать, решать творческие задачи, а также возможность представить и наглядно выразить свои внутренние процессы обработки информации, вносить в них изменения, совершенствовать. </w:t>
      </w:r>
    </w:p>
    <w:p w:rsidR="00D4630E" w:rsidRDefault="00163484">
      <w:pPr>
        <w:pStyle w:val="af9"/>
        <w:spacing w:before="0" w:beforeAutospacing="0" w:after="0" w:afterAutospacing="0" w:line="276" w:lineRule="auto"/>
        <w:ind w:left="-567" w:firstLine="567"/>
        <w:jc w:val="both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Почему я решила остановиться на данной форме работы? </w:t>
      </w:r>
      <w:proofErr w:type="gramStart"/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Потому что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 м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  <w:highlight w:val="white"/>
        </w:rPr>
        <w:t>ентальные карты 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  <w:highlight w:val="white"/>
        </w:rPr>
        <w:t xml:space="preserve"> – удобный способ структурирования информации, где главная тема находится в центре листа, а связанные с ней понятия располагаются вокруг в виде древовидной схемы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, а еще такая карта универсальна в применении, доступна для детского восприят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ия, помогает детям выстраивать последовательность своих действий, запомнить (вспомнить) логические цепочки событий, легка в работе, не требует длительной подготовки и большого количества материала, а</w:t>
      </w:r>
      <w:proofErr w:type="gramEnd"/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 также помогает формированию навыка последовательности св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оих действий с помощью визуализации и воспитывает у детей желание участвовать в совместной деятельности со всеми участниками образовательных отношений.</w:t>
      </w:r>
    </w:p>
    <w:p w:rsidR="00D4630E" w:rsidRDefault="00163484">
      <w:pPr>
        <w:pStyle w:val="af9"/>
        <w:spacing w:before="0" w:beforeAutospacing="0" w:after="0" w:afterAutospacing="0" w:line="276" w:lineRule="auto"/>
        <w:ind w:left="-567" w:firstLine="567"/>
        <w:jc w:val="both"/>
        <w:rPr>
          <w:rFonts w:ascii="Liberation Sans" w:eastAsia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sz w:val="28"/>
          <w:szCs w:val="28"/>
        </w:rPr>
        <w:t xml:space="preserve">Данная карта оформляется для каждого блока отдельно. В начале учебного года мы начинаем ее заполнять и по мере изучения той или иной темы дополняем. Карта заполняется детьми с помощью педагога. 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Итак, как мы создаем карту:</w:t>
      </w:r>
    </w:p>
    <w:p w:rsidR="00D4630E" w:rsidRDefault="00163484">
      <w:pPr>
        <w:spacing w:after="0"/>
        <w:ind w:left="-567" w:firstLine="567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1. лист бумаги располагаем горизо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нтально;</w:t>
      </w:r>
    </w:p>
    <w:p w:rsidR="00D4630E" w:rsidRDefault="00163484">
      <w:pPr>
        <w:spacing w:after="0"/>
        <w:ind w:left="-567" w:firstLine="567"/>
        <w:jc w:val="both"/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2. главную тему (в нашем случае название блока «Быт и труд на Ямале») обозначаем в центре листа;</w:t>
      </w:r>
    </w:p>
    <w:p w:rsidR="00D4630E" w:rsidRDefault="00163484">
      <w:pPr>
        <w:spacing w:after="0"/>
        <w:ind w:left="-567" w:firstLine="567"/>
        <w:jc w:val="both"/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lastRenderedPageBreak/>
        <w:t>3. от главной темы с помощью разноцветного выделения рисуем линии – ветви, каждая из которых соответствует определённому фрагменту рассматриваемой темы, затем добавляем символы, иллюстрации и стрелочками показываем связи между понятиями.</w:t>
      </w:r>
    </w:p>
    <w:p w:rsidR="00D4630E" w:rsidRDefault="00163484">
      <w:pPr>
        <w:pStyle w:val="af9"/>
        <w:spacing w:before="0" w:beforeAutospacing="0" w:after="0" w:afterAutospacing="0" w:line="276" w:lineRule="auto"/>
        <w:ind w:left="-567" w:firstLine="567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    Карта дополняе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тся настолько, насколько это необходимо для раскрытия темы и интереса и фантазии детей. </w:t>
      </w:r>
    </w:p>
    <w:p w:rsidR="00D4630E" w:rsidRDefault="00163484">
      <w:pPr>
        <w:pStyle w:val="af9"/>
        <w:spacing w:before="0" w:beforeAutospacing="0" w:after="0" w:afterAutospacing="0" w:line="276" w:lineRule="auto"/>
        <w:ind w:left="-567" w:firstLine="567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Своё выступление я хотела бы   закончить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  словами В.А. Сухомлинского, которые как нельзя точно отражают специфику  и суть работы воспитателей по патриотическому воспит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анию детей: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 «Красота родного края, открывающаяся благодаря фантазии и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  </w:t>
      </w:r>
    </w:p>
    <w:sectPr w:rsidR="00D4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0E" w:rsidRDefault="00163484">
      <w:pPr>
        <w:spacing w:after="0" w:line="240" w:lineRule="auto"/>
      </w:pPr>
      <w:r>
        <w:separator/>
      </w:r>
    </w:p>
  </w:endnote>
  <w:endnote w:type="continuationSeparator" w:id="0">
    <w:p w:rsidR="00D4630E" w:rsidRDefault="0016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0E" w:rsidRDefault="00163484">
      <w:pPr>
        <w:spacing w:after="0" w:line="240" w:lineRule="auto"/>
      </w:pPr>
      <w:r>
        <w:separator/>
      </w:r>
    </w:p>
  </w:footnote>
  <w:footnote w:type="continuationSeparator" w:id="0">
    <w:p w:rsidR="00D4630E" w:rsidRDefault="00163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3E4"/>
    <w:multiLevelType w:val="hybridMultilevel"/>
    <w:tmpl w:val="C5EC76AE"/>
    <w:lvl w:ilvl="0" w:tplc="8BD0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C6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4DC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677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CDE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9E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006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AAC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C5C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18271E"/>
    <w:multiLevelType w:val="hybridMultilevel"/>
    <w:tmpl w:val="A4ACF006"/>
    <w:lvl w:ilvl="0" w:tplc="B4387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22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42F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2078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CA67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D2F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C623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C91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A902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6344BD"/>
    <w:multiLevelType w:val="hybridMultilevel"/>
    <w:tmpl w:val="ACFA7BB8"/>
    <w:lvl w:ilvl="0" w:tplc="DDC8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058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86C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E76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09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24B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4AB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A4E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680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EE1D4A"/>
    <w:multiLevelType w:val="hybridMultilevel"/>
    <w:tmpl w:val="8C8C6E76"/>
    <w:lvl w:ilvl="0" w:tplc="0964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AB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429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A1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424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016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4D5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8D4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4B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5019B8"/>
    <w:multiLevelType w:val="hybridMultilevel"/>
    <w:tmpl w:val="D6F4F0BE"/>
    <w:lvl w:ilvl="0" w:tplc="443C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A2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208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0D9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AF5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CCC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ADF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810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69C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F4035E"/>
    <w:multiLevelType w:val="hybridMultilevel"/>
    <w:tmpl w:val="BC047EC2"/>
    <w:lvl w:ilvl="0" w:tplc="705614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681D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C686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04CA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4AED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8484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2555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E991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8C5A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F58EA"/>
    <w:multiLevelType w:val="hybridMultilevel"/>
    <w:tmpl w:val="C2420AFA"/>
    <w:lvl w:ilvl="0" w:tplc="99E68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C5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4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601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C18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15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A7B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C8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26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4D1C35"/>
    <w:multiLevelType w:val="hybridMultilevel"/>
    <w:tmpl w:val="9418E1B8"/>
    <w:lvl w:ilvl="0" w:tplc="0202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4A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4FF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C46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852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5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C7E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C2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C81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932617"/>
    <w:multiLevelType w:val="hybridMultilevel"/>
    <w:tmpl w:val="1054DFC6"/>
    <w:lvl w:ilvl="0" w:tplc="46AC9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CED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CFE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CD19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A3D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EA13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099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EFE2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EC61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647862"/>
    <w:multiLevelType w:val="hybridMultilevel"/>
    <w:tmpl w:val="51C6ACA8"/>
    <w:lvl w:ilvl="0" w:tplc="2AC4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43B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6C4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6BA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41C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47E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C87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AB5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8C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AA745C"/>
    <w:multiLevelType w:val="hybridMultilevel"/>
    <w:tmpl w:val="99B8A0FA"/>
    <w:lvl w:ilvl="0" w:tplc="3E744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06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CB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C2E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AAA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A6C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216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CDB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60D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704E50"/>
    <w:multiLevelType w:val="hybridMultilevel"/>
    <w:tmpl w:val="3BEEA41E"/>
    <w:lvl w:ilvl="0" w:tplc="7A56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09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8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A4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A3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66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42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6D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4A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F76BA"/>
    <w:multiLevelType w:val="hybridMultilevel"/>
    <w:tmpl w:val="2C9CC554"/>
    <w:lvl w:ilvl="0" w:tplc="B67C6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A62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E6B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C3B1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05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2935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E9E4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037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4C13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DB410C"/>
    <w:multiLevelType w:val="hybridMultilevel"/>
    <w:tmpl w:val="7826B5AC"/>
    <w:lvl w:ilvl="0" w:tplc="37F4D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26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467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8F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678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830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870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8FB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C6E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BD0AC3"/>
    <w:multiLevelType w:val="hybridMultilevel"/>
    <w:tmpl w:val="164CB0E4"/>
    <w:lvl w:ilvl="0" w:tplc="9842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A13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8BF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84E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C04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AB7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C20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A98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CB0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80412A"/>
    <w:multiLevelType w:val="hybridMultilevel"/>
    <w:tmpl w:val="3DDA4562"/>
    <w:lvl w:ilvl="0" w:tplc="133AE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024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488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A44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E49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233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85D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C78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2D2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106305"/>
    <w:multiLevelType w:val="hybridMultilevel"/>
    <w:tmpl w:val="F3407C92"/>
    <w:lvl w:ilvl="0" w:tplc="93603E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4FB5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A57F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2C56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E53C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2850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0D56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825F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C1F9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90525"/>
    <w:multiLevelType w:val="hybridMultilevel"/>
    <w:tmpl w:val="0DC48508"/>
    <w:lvl w:ilvl="0" w:tplc="03AA1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E4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8DD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C69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F5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05C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8E3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836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8D5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D4B4FE8"/>
    <w:multiLevelType w:val="hybridMultilevel"/>
    <w:tmpl w:val="598810C0"/>
    <w:lvl w:ilvl="0" w:tplc="04687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6F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67E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009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EC5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C8C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2BD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222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202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DF55521"/>
    <w:multiLevelType w:val="hybridMultilevel"/>
    <w:tmpl w:val="52841106"/>
    <w:lvl w:ilvl="0" w:tplc="669C0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C0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8E3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4EC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EB7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205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2CA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E16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CD2454"/>
    <w:multiLevelType w:val="hybridMultilevel"/>
    <w:tmpl w:val="E94E1494"/>
    <w:lvl w:ilvl="0" w:tplc="E1CC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66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2BC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DE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873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842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E25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E6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6BD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BB06EC"/>
    <w:multiLevelType w:val="hybridMultilevel"/>
    <w:tmpl w:val="527CC0FA"/>
    <w:lvl w:ilvl="0" w:tplc="C15EB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EA0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441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E42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6CA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81C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CBB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40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A99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425473"/>
    <w:multiLevelType w:val="hybridMultilevel"/>
    <w:tmpl w:val="1F22E008"/>
    <w:lvl w:ilvl="0" w:tplc="108A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1A78B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2C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2AA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2C9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439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AEC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C07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AFB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430326"/>
    <w:multiLevelType w:val="hybridMultilevel"/>
    <w:tmpl w:val="CFE621D0"/>
    <w:lvl w:ilvl="0" w:tplc="75FCC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4A1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CB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6C4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C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AD4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2AB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E11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239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CE46E5"/>
    <w:multiLevelType w:val="hybridMultilevel"/>
    <w:tmpl w:val="05F020F2"/>
    <w:lvl w:ilvl="0" w:tplc="48820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6C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CB9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6A0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2DE0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2EAB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25A3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A2CF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6E67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64513EC"/>
    <w:multiLevelType w:val="hybridMultilevel"/>
    <w:tmpl w:val="DBC84616"/>
    <w:lvl w:ilvl="0" w:tplc="14B0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03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81B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A3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E95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6D0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8A1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A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87B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66D0B16"/>
    <w:multiLevelType w:val="hybridMultilevel"/>
    <w:tmpl w:val="FA1218EE"/>
    <w:lvl w:ilvl="0" w:tplc="E7D43F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5CB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48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2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224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C0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46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4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EC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22E96"/>
    <w:multiLevelType w:val="hybridMultilevel"/>
    <w:tmpl w:val="CAFE303C"/>
    <w:lvl w:ilvl="0" w:tplc="CD9A4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A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A7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A58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21E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20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607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0D6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A4B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E780B42"/>
    <w:multiLevelType w:val="hybridMultilevel"/>
    <w:tmpl w:val="4ACCF9F6"/>
    <w:lvl w:ilvl="0" w:tplc="FC74A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80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625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82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C60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005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ED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A5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18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8"/>
  </w:num>
  <w:num w:numId="5">
    <w:abstractNumId w:val="26"/>
  </w:num>
  <w:num w:numId="6">
    <w:abstractNumId w:val="25"/>
  </w:num>
  <w:num w:numId="7">
    <w:abstractNumId w:val="10"/>
  </w:num>
  <w:num w:numId="8">
    <w:abstractNumId w:val="0"/>
  </w:num>
  <w:num w:numId="9">
    <w:abstractNumId w:val="2"/>
  </w:num>
  <w:num w:numId="10">
    <w:abstractNumId w:val="23"/>
  </w:num>
  <w:num w:numId="11">
    <w:abstractNumId w:val="28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  <w:num w:numId="18">
    <w:abstractNumId w:val="19"/>
  </w:num>
  <w:num w:numId="19">
    <w:abstractNumId w:val="18"/>
  </w:num>
  <w:num w:numId="20">
    <w:abstractNumId w:val="20"/>
  </w:num>
  <w:num w:numId="21">
    <w:abstractNumId w:val="7"/>
  </w:num>
  <w:num w:numId="22">
    <w:abstractNumId w:val="9"/>
  </w:num>
  <w:num w:numId="23">
    <w:abstractNumId w:val="27"/>
  </w:num>
  <w:num w:numId="24">
    <w:abstractNumId w:val="17"/>
  </w:num>
  <w:num w:numId="25">
    <w:abstractNumId w:val="14"/>
  </w:num>
  <w:num w:numId="26">
    <w:abstractNumId w:val="22"/>
  </w:num>
  <w:num w:numId="27">
    <w:abstractNumId w:val="5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0E"/>
    <w:rsid w:val="00163484"/>
    <w:rsid w:val="00D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6">
    <w:name w:val="c6"/>
    <w:basedOn w:val="a0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37</cp:revision>
  <dcterms:created xsi:type="dcterms:W3CDTF">2021-10-25T11:34:00Z</dcterms:created>
  <dcterms:modified xsi:type="dcterms:W3CDTF">2024-01-22T12:08:00Z</dcterms:modified>
</cp:coreProperties>
</file>