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08" w:rsidRPr="00BE691F" w:rsidRDefault="00721A08" w:rsidP="00721A08">
      <w:pPr>
        <w:spacing w:after="200" w:line="276" w:lineRule="auto"/>
        <w:jc w:val="center"/>
        <w:rPr>
          <w:rFonts w:ascii="PT Astra Serif" w:eastAsia="Calibri" w:hAnsi="PT Astra Serif" w:cs="Times New Roman"/>
          <w:w w:val="90"/>
          <w:sz w:val="24"/>
          <w:szCs w:val="24"/>
        </w:rPr>
      </w:pPr>
      <w:r w:rsidRPr="00BE691F">
        <w:rPr>
          <w:rFonts w:ascii="PT Astra Serif" w:eastAsia="Calibri" w:hAnsi="PT Astra Serif" w:cs="Times New Roman"/>
          <w:w w:val="90"/>
          <w:sz w:val="24"/>
          <w:szCs w:val="24"/>
        </w:rPr>
        <w:t>Муниципальное бюджетное дошкольное образовательное учреждение</w:t>
      </w:r>
    </w:p>
    <w:p w:rsidR="00721A08" w:rsidRPr="00BE691F" w:rsidRDefault="00721A08" w:rsidP="00721A08">
      <w:pPr>
        <w:spacing w:after="200" w:line="276" w:lineRule="auto"/>
        <w:jc w:val="center"/>
        <w:rPr>
          <w:rFonts w:ascii="PT Astra Serif" w:eastAsia="Calibri" w:hAnsi="PT Astra Serif" w:cs="Times New Roman"/>
          <w:w w:val="90"/>
          <w:sz w:val="24"/>
          <w:szCs w:val="24"/>
        </w:rPr>
      </w:pPr>
      <w:r w:rsidRPr="00BE691F">
        <w:rPr>
          <w:rFonts w:ascii="PT Astra Serif" w:eastAsia="Calibri" w:hAnsi="PT Astra Serif" w:cs="Times New Roman"/>
          <w:w w:val="90"/>
          <w:sz w:val="24"/>
          <w:szCs w:val="24"/>
        </w:rPr>
        <w:t>«ДС «Берёзка»</w:t>
      </w:r>
    </w:p>
    <w:p w:rsidR="00721A08" w:rsidRPr="00BE691F" w:rsidRDefault="00721A08" w:rsidP="00721A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324AAA" w:rsidRDefault="00324AAA" w:rsidP="00721A08">
      <w:pPr>
        <w:spacing w:after="0" w:line="240" w:lineRule="auto"/>
        <w:jc w:val="center"/>
        <w:rPr>
          <w:rFonts w:ascii="PT Astra Serif" w:hAnsi="PT Astra Serif"/>
          <w:b/>
          <w:w w:val="90"/>
          <w:sz w:val="40"/>
          <w:szCs w:val="40"/>
        </w:rPr>
      </w:pPr>
      <w:r w:rsidRPr="00324AAA">
        <w:rPr>
          <w:rFonts w:ascii="PT Astra Serif" w:eastAsia="Times New Roman" w:hAnsi="PT Astra Serif" w:cs="Times New Roman"/>
          <w:b/>
          <w:bCs/>
          <w:iCs/>
          <w:color w:val="181818"/>
          <w:w w:val="90"/>
          <w:sz w:val="40"/>
          <w:szCs w:val="40"/>
          <w:lang w:eastAsia="ru-RU"/>
        </w:rPr>
        <w:t>Консультация для родителей</w:t>
      </w:r>
      <w:r w:rsidR="00721A08" w:rsidRPr="00324AAA">
        <w:rPr>
          <w:rFonts w:ascii="PT Astra Serif" w:eastAsia="Times New Roman" w:hAnsi="PT Astra Serif" w:cs="Times New Roman"/>
          <w:b/>
          <w:bCs/>
          <w:iCs/>
          <w:color w:val="181818"/>
          <w:w w:val="90"/>
          <w:sz w:val="40"/>
          <w:szCs w:val="40"/>
          <w:lang w:eastAsia="ru-RU"/>
        </w:rPr>
        <w:t>:</w:t>
      </w:r>
      <w:r w:rsidR="00721A08" w:rsidRPr="00324AAA">
        <w:rPr>
          <w:rFonts w:ascii="PT Astra Serif" w:hAnsi="PT Astra Serif"/>
          <w:b/>
          <w:w w:val="90"/>
          <w:sz w:val="40"/>
          <w:szCs w:val="40"/>
        </w:rPr>
        <w:t xml:space="preserve"> «Развитие речи детей через формирования первичных представлений об окружающем мире»</w:t>
      </w:r>
    </w:p>
    <w:p w:rsidR="00721A08" w:rsidRPr="00324AAA" w:rsidRDefault="00721A08" w:rsidP="00721A08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</w:p>
    <w:p w:rsidR="00721A08" w:rsidRPr="00324AAA" w:rsidRDefault="00721A08" w:rsidP="00721A0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324AAA" w:rsidP="00324AAA">
      <w:pPr>
        <w:shd w:val="clear" w:color="auto" w:fill="FFFFFF"/>
        <w:tabs>
          <w:tab w:val="left" w:pos="1800"/>
        </w:tabs>
        <w:spacing w:after="0" w:line="240" w:lineRule="auto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  <w:tab/>
      </w: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i/>
          <w:iCs/>
          <w:color w:val="181818"/>
          <w:w w:val="90"/>
          <w:sz w:val="28"/>
          <w:szCs w:val="28"/>
          <w:lang w:eastAsia="ru-RU"/>
        </w:rPr>
      </w:pPr>
    </w:p>
    <w:p w:rsidR="00721A08" w:rsidRPr="00BE691F" w:rsidRDefault="00721A08" w:rsidP="00721A08">
      <w:pPr>
        <w:pStyle w:val="a4"/>
        <w:spacing w:before="0" w:beforeAutospacing="0" w:after="0" w:afterAutospacing="0"/>
        <w:jc w:val="center"/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</w:pPr>
      <w:r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                                                                    Подготовил воспитатель</w:t>
      </w:r>
      <w:r w:rsidRPr="00BE691F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>:</w:t>
      </w:r>
    </w:p>
    <w:p w:rsidR="00721A08" w:rsidRPr="00BE691F" w:rsidRDefault="00721A08" w:rsidP="00721A08">
      <w:pPr>
        <w:pStyle w:val="a4"/>
        <w:spacing w:before="0" w:beforeAutospacing="0" w:after="0" w:afterAutospacing="0"/>
        <w:jc w:val="center"/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</w:pPr>
      <w:r w:rsidRPr="00BE691F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                                                                  МБДОУ «ДС «Берёзка»</w:t>
      </w:r>
    </w:p>
    <w:p w:rsidR="00721A08" w:rsidRPr="00BE691F" w:rsidRDefault="00721A08" w:rsidP="00721A08">
      <w:pPr>
        <w:pStyle w:val="a4"/>
        <w:spacing w:before="0" w:beforeAutospacing="0" w:after="0" w:afterAutospacing="0"/>
        <w:jc w:val="center"/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</w:pPr>
      <w:r w:rsidRPr="00BE691F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                                                   </w:t>
      </w:r>
      <w:r w:rsidR="00324AAA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</w:t>
      </w:r>
      <w:r w:rsidR="00F16C71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</w:t>
      </w:r>
      <w:proofErr w:type="spellStart"/>
      <w:r w:rsidR="00F16C71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>Матакаева</w:t>
      </w:r>
      <w:proofErr w:type="spellEnd"/>
      <w:r w:rsidR="00F16C71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М.Ю</w:t>
      </w:r>
    </w:p>
    <w:p w:rsidR="00721A08" w:rsidRPr="00BE691F" w:rsidRDefault="00721A08" w:rsidP="00721A08">
      <w:pPr>
        <w:pStyle w:val="a4"/>
        <w:spacing w:before="0" w:beforeAutospacing="0" w:after="0" w:afterAutospacing="0"/>
        <w:jc w:val="center"/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</w:pPr>
      <w:r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                                                                  </w:t>
      </w:r>
      <w:r w:rsidRPr="00BE691F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</w:t>
      </w:r>
      <w:r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</w:t>
      </w:r>
      <w:r w:rsidRPr="00BE691F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                                                                                   </w:t>
      </w:r>
    </w:p>
    <w:p w:rsidR="00721A08" w:rsidRPr="00BE691F" w:rsidRDefault="00721A08" w:rsidP="00721A08">
      <w:pPr>
        <w:pStyle w:val="a4"/>
        <w:spacing w:before="0" w:beforeAutospacing="0" w:after="0" w:afterAutospacing="0"/>
        <w:jc w:val="center"/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</w:pPr>
      <w:r w:rsidRPr="00BE691F">
        <w:rPr>
          <w:rFonts w:ascii="PT Astra Serif" w:eastAsia="+mn-ea" w:hAnsi="PT Astra Serif"/>
          <w:b/>
          <w:bCs/>
          <w:color w:val="000000"/>
          <w:w w:val="90"/>
          <w:kern w:val="24"/>
          <w:sz w:val="28"/>
          <w:szCs w:val="28"/>
        </w:rPr>
        <w:t xml:space="preserve">                                                                   </w:t>
      </w:r>
    </w:p>
    <w:p w:rsidR="00721A08" w:rsidRPr="00BE691F" w:rsidRDefault="00721A08" w:rsidP="00721A08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w w:val="90"/>
          <w:sz w:val="28"/>
          <w:szCs w:val="28"/>
        </w:rPr>
      </w:pPr>
    </w:p>
    <w:p w:rsidR="00721A08" w:rsidRDefault="00721A08" w:rsidP="00721A08">
      <w:pPr>
        <w:shd w:val="clear" w:color="auto" w:fill="FFFFFF"/>
        <w:spacing w:after="0" w:line="240" w:lineRule="auto"/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</w:p>
    <w:p w:rsidR="00721A08" w:rsidRDefault="00721A08" w:rsidP="00721A08">
      <w:pPr>
        <w:shd w:val="clear" w:color="auto" w:fill="FFFFFF"/>
        <w:spacing w:after="0" w:line="240" w:lineRule="auto"/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</w:p>
    <w:p w:rsidR="00721A08" w:rsidRPr="00BE691F" w:rsidRDefault="00721A08" w:rsidP="00721A08">
      <w:pPr>
        <w:shd w:val="clear" w:color="auto" w:fill="FFFFFF"/>
        <w:spacing w:after="0" w:line="240" w:lineRule="auto"/>
        <w:jc w:val="center"/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  <w:r w:rsidRPr="00BE691F"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  <w:t>Новый Уренгой</w:t>
      </w:r>
    </w:p>
    <w:p w:rsidR="00721A08" w:rsidRPr="00BE691F" w:rsidRDefault="00721A08" w:rsidP="00721A08">
      <w:pPr>
        <w:shd w:val="clear" w:color="auto" w:fill="FFFFFF"/>
        <w:spacing w:after="0" w:line="240" w:lineRule="auto"/>
        <w:jc w:val="center"/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</w:p>
    <w:p w:rsidR="00731AC3" w:rsidRPr="00721A08" w:rsidRDefault="00F16C71" w:rsidP="00721A08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  <w:t>2023</w:t>
      </w:r>
      <w:bookmarkStart w:id="0" w:name="_GoBack"/>
      <w:bookmarkEnd w:id="0"/>
      <w:r w:rsidR="00721A08">
        <w:rPr>
          <w:rStyle w:val="a5"/>
          <w:rFonts w:ascii="PT Astra Serif" w:hAnsi="PT Astra Serif" w:cs="Arial"/>
          <w:color w:val="000000"/>
          <w:w w:val="9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8B2C96" w:rsidRPr="00731AC3" w:rsidRDefault="00731AC3" w:rsidP="00731AC3">
      <w:pPr>
        <w:spacing w:after="0" w:line="240" w:lineRule="auto"/>
        <w:rPr>
          <w:rFonts w:ascii="PT Astra Serif" w:hAnsi="PT Astra Serif"/>
          <w:i/>
          <w:w w:val="90"/>
          <w:sz w:val="28"/>
          <w:szCs w:val="28"/>
        </w:rPr>
      </w:pPr>
      <w:r w:rsidRPr="00731AC3">
        <w:rPr>
          <w:rFonts w:ascii="PT Astra Serif" w:hAnsi="PT Astra Serif"/>
          <w:i/>
          <w:w w:val="90"/>
          <w:sz w:val="28"/>
          <w:szCs w:val="28"/>
        </w:rPr>
        <w:lastRenderedPageBreak/>
        <w:t>Детский сад - первое звено в системе народного образования. Современная педагогика из дидактической постепенно становится развивающей. Педагоги начинают осознавать и видеть результаты своей воспитательной, образовательной работы в развитии личности каждого ребёнка, его творческого потенциала, способностей, интересов.</w:t>
      </w:r>
    </w:p>
    <w:p w:rsidR="00731AC3" w:rsidRDefault="00731AC3" w:rsidP="00731AC3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  <w:r>
        <w:rPr>
          <w:rFonts w:ascii="PT Astra Serif" w:hAnsi="PT Astra Serif"/>
          <w:b/>
          <w:i/>
          <w:w w:val="90"/>
          <w:sz w:val="28"/>
          <w:szCs w:val="28"/>
        </w:rPr>
        <w:t>Актуальность: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Ребёнок познаёт мир, сравнивая его с собой, как наиболее известным ему объектом. В процессе ознакомления с окружающим происходит развитие дошкольника в познавательной сфере; развивается способность видеть мир с точки з</w:t>
      </w:r>
      <w:r>
        <w:rPr>
          <w:rFonts w:ascii="PT Astra Serif" w:hAnsi="PT Astra Serif"/>
          <w:w w:val="90"/>
          <w:sz w:val="28"/>
          <w:szCs w:val="28"/>
        </w:rPr>
        <w:t>рения других, развивается речь.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Ознакомление с окружающим миром обогащает чувственный опыт ребёнка, учит быть внимательным к тому, что его окружает. Дети учатся видеть, слушать, ощупывать и осязать, тем самым создаётся чувственная основа для слова.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Общение с окружающим миром способствует расширению словарного запаса у ребёнка, практическому овладению навыками словообразования, благотворно влияет на развитие связной, фразовой речи. При этом дети практически овладевают навыками словоизменения: согласован</w:t>
      </w:r>
      <w:r>
        <w:rPr>
          <w:rFonts w:ascii="PT Astra Serif" w:hAnsi="PT Astra Serif"/>
          <w:w w:val="90"/>
          <w:sz w:val="28"/>
          <w:szCs w:val="28"/>
        </w:rPr>
        <w:t>ием слов в роде, числе, падеже.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Таким образом, в процессе систематического, целенаправленного наблюдения окружающего мира у ребёнка расширяется кругозор, развивается любознательность, зрительная, слуховая и вербальная память, совершенствуются мыслительные процессы. Дети учатся думать и отвечать на вопросы, аргументируя свои высказывания, что позитивно влияет на развитие связной речи</w:t>
      </w:r>
    </w:p>
    <w:p w:rsidR="00731AC3" w:rsidRDefault="00731AC3" w:rsidP="00731AC3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>
        <w:rPr>
          <w:rFonts w:ascii="PT Astra Serif" w:hAnsi="PT Astra Serif"/>
          <w:b/>
          <w:i/>
          <w:w w:val="90"/>
          <w:sz w:val="28"/>
          <w:szCs w:val="28"/>
        </w:rPr>
        <w:t>Цель:</w:t>
      </w:r>
      <w:r w:rsidRPr="00731AC3">
        <w:rPr>
          <w:rFonts w:ascii="PT Astra Serif" w:hAnsi="PT Astra Serif"/>
          <w:w w:val="90"/>
          <w:sz w:val="28"/>
          <w:szCs w:val="28"/>
        </w:rPr>
        <w:t xml:space="preserve"> Развитие речи детей в процессе ознакомления с окружающим миром в различных видах деятельности разными средствами.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  <w:r w:rsidRPr="00731AC3">
        <w:rPr>
          <w:rFonts w:ascii="PT Astra Serif" w:hAnsi="PT Astra Serif"/>
          <w:b/>
          <w:i/>
          <w:w w:val="90"/>
          <w:sz w:val="28"/>
          <w:szCs w:val="28"/>
        </w:rPr>
        <w:t>Задачи: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Формировать навыки речевого общения;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Подбор методов и способов развития речи в процессе ознакомления с окружающим миром.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Использование разнообразных форм организации дошкольников при ознакомлении с окружающим миром.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Развитие навыков общения со сверстниками, взрослыми и окружающим миром.</w:t>
      </w:r>
    </w:p>
    <w:p w:rsidR="00731AC3" w:rsidRP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Удовлетворять детскую любознательность к узнаванию окружающего мира, формировать необходимые для разностороннего развития ребёнка представления о нем, прививать навыки активности и самостоятельности мышления.</w:t>
      </w:r>
    </w:p>
    <w:p w:rsidR="00731AC3" w:rsidRDefault="00731AC3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731AC3">
        <w:rPr>
          <w:rFonts w:ascii="PT Astra Serif" w:hAnsi="PT Astra Serif"/>
          <w:w w:val="90"/>
          <w:sz w:val="28"/>
          <w:szCs w:val="28"/>
        </w:rPr>
        <w:t>Воспитывать позитивное отношение к окружающему миру и людям, живущим в нем.</w:t>
      </w:r>
    </w:p>
    <w:p w:rsidR="00171837" w:rsidRDefault="00171837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</w:p>
    <w:p w:rsidR="00171837" w:rsidRDefault="00171837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</w:p>
    <w:p w:rsidR="00171837" w:rsidRDefault="00171837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</w:p>
    <w:p w:rsidR="00171837" w:rsidRDefault="00171837" w:rsidP="00731AC3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В настоящее время дошкольное образовательное учреждение находятся на новом этапе развития, когда происходит пересмотр содержания </w:t>
      </w:r>
      <w:hyperlink r:id="rId5" w:tooltip="Дошкольное образование" w:history="1">
        <w:r w:rsidRPr="00171837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дошкольного образования</w:t>
        </w:r>
      </w:hyperlink>
      <w:r w:rsidRPr="00171837">
        <w:rPr>
          <w:rFonts w:ascii="PT Astra Serif" w:eastAsia="Times New Roman" w:hAnsi="PT Astra Serif" w:cs="Times New Roman"/>
          <w:i/>
          <w:w w:val="90"/>
          <w:sz w:val="28"/>
          <w:szCs w:val="28"/>
          <w:u w:val="single"/>
          <w:lang w:eastAsia="ru-RU"/>
        </w:rPr>
        <w:t>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Приняты новые Государственные образовательные стандарты дошкольного 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lastRenderedPageBreak/>
        <w:t>образования, в которых одним из приоритетных направлений становится работа с детьми раннего возраста по активизации речевой деятельности, профилактике и предупреждению возникновения различных речевых нарушений. Проблема развития активной речи детей на сегодняшний день является актуальной по ряду причин:</w:t>
      </w:r>
    </w:p>
    <w:p w:rsidR="00171837" w:rsidRPr="00537EA1" w:rsidRDefault="00537EA1" w:rsidP="0053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ранний возраст</w:t>
      </w:r>
      <w:r w:rsidR="00171837"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— это период более быстрого, интенсивного развития всех психических функций.  Основным  новообразованием  этого периода является овладение речью, которая становится основой для дальнейшего </w:t>
      </w:r>
      <w:hyperlink r:id="rId6" w:tooltip="Развитие ребенка" w:history="1">
        <w:r w:rsidR="00171837" w:rsidRPr="00537EA1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развития ребенка</w:t>
        </w:r>
      </w:hyperlink>
      <w:r w:rsidR="00171837"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;</w:t>
      </w:r>
    </w:p>
    <w:p w:rsidR="00171837" w:rsidRPr="00537EA1" w:rsidRDefault="00171837" w:rsidP="0053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:rsidR="00171837" w:rsidRPr="00537EA1" w:rsidRDefault="00171837" w:rsidP="0053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значительное ухудшение здоровья детей может способствовать появлению речевых нарушений;</w:t>
      </w:r>
    </w:p>
    <w:p w:rsidR="00171837" w:rsidRPr="00537EA1" w:rsidRDefault="00171837" w:rsidP="0053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постоянно растет число детей, имеющих нарушения речи, связанные с отсутствием внимания к развитию устной речи со стороны как родителей, так и педагогов;</w:t>
      </w:r>
    </w:p>
    <w:p w:rsidR="00171837" w:rsidRPr="00537EA1" w:rsidRDefault="00171837" w:rsidP="0053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существенное сужение объема «живого» общения родителей и детей;</w:t>
      </w:r>
    </w:p>
    <w:p w:rsidR="00171837" w:rsidRPr="00537EA1" w:rsidRDefault="00171837" w:rsidP="0053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глобальное снижение уровня речевой и познавательной культуры в обществе.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Основными задачи развития речи детей дошкольного возраста – воспитание звуковой </w:t>
      </w:r>
      <w:hyperlink r:id="rId7" w:tooltip="Культура речи" w:history="1">
        <w:r w:rsidRPr="00171837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культуры речи</w:t>
        </w:r>
      </w:hyperlink>
      <w:r w:rsidRPr="00171837">
        <w:rPr>
          <w:rFonts w:ascii="PT Astra Serif" w:eastAsia="Times New Roman" w:hAnsi="PT Astra Serif" w:cs="Times New Roman"/>
          <w:i/>
          <w:w w:val="90"/>
          <w:sz w:val="28"/>
          <w:szCs w:val="28"/>
          <w:u w:val="single"/>
          <w:lang w:eastAsia="ru-RU"/>
        </w:rPr>
        <w:t>,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словарная работа, формирование </w:t>
      </w:r>
      <w:hyperlink r:id="rId8" w:tooltip="Грамматический строй" w:history="1">
        <w:r w:rsidRPr="00171837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грамматического строя</w:t>
        </w:r>
      </w:hyperlink>
      <w:r w:rsidRPr="00171837">
        <w:rPr>
          <w:rFonts w:ascii="PT Astra Serif" w:eastAsia="Times New Roman" w:hAnsi="PT Astra Serif" w:cs="Times New Roman"/>
          <w:i/>
          <w:w w:val="90"/>
          <w:sz w:val="28"/>
          <w:szCs w:val="28"/>
          <w:u w:val="single"/>
          <w:lang w:eastAsia="ru-RU"/>
        </w:rPr>
        <w:t> 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речи, ее связанности при построении развернутого высказывания – решаются на каждом возрастном этапе. Однако от возраста к возрасту происходит постепенное усложнение каждой задачи, меняются методы обучения.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Особенностью словарной работы является то, что она неразрывно связана с обогащением знаний и представлений дошкольников об окружающих их предметах и явлениях быта, о повседневной жизни, о природе.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Задачи словарной работы. Принято выделять четыре основные задачи: обогащение словаря новыми словами, усвоение детьми ранее неизвестных слов, а также новых значений ряда слов, уже имеющихся в их лексиконе, закрепление и уточнение словаря, активизация словаря.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Для успешного развития активной речи ребенка необходимо разговаривать обо всем, что они видят: общаться во время еды, одевания, совместно выполняемых действий. Поэтому важно, чтобы речь взрослого была адресована каждому ребенку. Взрослый должен так строить свои отношения с малышом, чтобы у него возникало желание общаться.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Речевые реакции у детей раннего возраста активизируются в моменты сильной заинтересованности, следовательно, эти моменты необходимо использовать, если они возникают случайно, и создавать специально. Работа по развитию речи и ознакомлении с окружающим миром должна проводиться одновременно.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Называя все предметы, окружающие ребенка, целесообразно выделить из них основные, с которыми следует не только ознакомить детей, но и постоянно привлекать к ним внимание, показывая их в различных взаимосвязях.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 xml:space="preserve">Вначале детей следует ознакомить с предметами первой жизненной необходимости, в частности с предметами домашнего обихода. Целесообразно не давать сразу большое количество новой информации, а постепенно расширять и обогащать знания ребенка через практическое освоение предметной действительности. В результате 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lastRenderedPageBreak/>
        <w:t>практических действий с предметами домашнего обихода, сопровождаемых пояснением взрослого, дети получают большое количество речевых образцов. Постепенно речь становится важнейшим средством передачи ребенку знаний об окружающем мире и социального опыта.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Во время кормления детям необходимо называть не только предметы посуды, но и блюдо, которое приготовлено, например: «Оля возьмет в одну руку ложку, а в другую хлеб. Оля кушает ложкой суп. Суп в тарелке. Вот какой вкусный суп! Хорошо кушает Оля».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В результате повседневно проводимой работы по ознакомлению с окружающим малыши начинают хорошо ориентироваться в комнате. Систематически следует устраивать экскурсии по группе, в ходе которых воспитатель знакомит детей с предметами мебели, оборудования, их назначением; останавливает внимание детей на макете, цветущем растении, птичке в клетке, выставке игрушек. В ходе наблюдений дети начинают отвечать на вопросы: «Что это? Что делает?». Они знают, где находятся окно, дверь, потолок, пол, лампа, усваивают назначение спальни, столовой, игровой, раздевалки, ванной комнаты, замечают перестановку мебели. Малыши начинают лучше ориентироваться в предметах посуды: отличают тарелку от миски, чашку от стакана, знают чайник, кастрюлю, сковороду.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Малыши усваивают назначение однотипных предметов — шкаф для одежды, для посуды, для игрушек, для полотенец; полка для игрушек, для цветов и т. д. Ориентировка в предметах мебели расширяется за счет уточнения их назначения и усвоения отличительных свойств однотипных предметов, имеющих разные внешние признаки: взрослый стул и детский; стол для ребенка и для взрослого; шкаф для детской одежды и для одежды взрослого. Дети легко могут найти предметы одежды для мальчика (рубашка, </w:t>
      </w:r>
      <w:hyperlink r:id="rId9" w:tooltip="Брюки" w:history="1">
        <w:r w:rsidRPr="00171837">
          <w:rPr>
            <w:rFonts w:ascii="PT Astra Serif" w:eastAsia="Times New Roman" w:hAnsi="PT Astra Serif" w:cs="Times New Roman"/>
            <w:w w:val="90"/>
            <w:sz w:val="28"/>
            <w:szCs w:val="28"/>
            <w:lang w:eastAsia="ru-RU"/>
          </w:rPr>
          <w:t>брюки</w:t>
        </w:r>
      </w:hyperlink>
      <w:r w:rsidRPr="00171837">
        <w:rPr>
          <w:rFonts w:ascii="PT Astra Serif" w:eastAsia="Times New Roman" w:hAnsi="PT Astra Serif" w:cs="Times New Roman"/>
          <w:w w:val="90"/>
          <w:sz w:val="28"/>
          <w:szCs w:val="28"/>
          <w:lang w:eastAsia="ru-RU"/>
        </w:rPr>
        <w:t>)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, для девочки (платье, юбка, кофта) и знают назначение основных постельных принадлежностей (подушка, одеяло, матрац, простыня).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Многое можно увидеть и во время прогулок. Дети с удовольствием играют с песком, водой, камешками, видят солнце, дождь, снег. На участке с удовольствием выполняют просьбы взрослого: «Покажите, где у нас песочница? А где качели?», отвечают на его вопросы: «А что мы делаем на качелях? На </w:t>
      </w:r>
      <w:hyperlink r:id="rId10" w:tooltip="Веранда" w:history="1">
        <w:r w:rsidRPr="00171837">
          <w:rPr>
            <w:rFonts w:ascii="PT Astra Serif" w:eastAsia="Times New Roman" w:hAnsi="PT Astra Serif" w:cs="Times New Roman"/>
            <w:w w:val="90"/>
            <w:sz w:val="28"/>
            <w:szCs w:val="28"/>
            <w:lang w:eastAsia="ru-RU"/>
          </w:rPr>
          <w:t>веранде</w:t>
        </w:r>
      </w:hyperlink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?», называют поделки (из снега, песка) и их назначение. Наблюдают дети и домашних животных. Успешно в детских садах проходят наблюдения за певчими птицами, голубями, воробьями, рыбками, домашними животными — собакой, кошкой, кроликом и др. В ходе наблюдений за животным и растительным миром дети учатся бережно относиться ко всему живому (ласково, осторожно гладят котенка, не рвут цветы), заботятся о живых существах (поливают растения, кормят зимующих птиц).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На прогулке малыши не только наблюдают за работой взрослых, но и оказывают посильную помощь: собирают осенние листья, помогают сгребать снег и т. п.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Труд окружающих взрослых привлекает внимание ребенка и оказывает на него воспитательное воздействие. Интересуясь действиями взрослых, дети в игре стараются им подражать. Так зарождается, пока еще в чисто эмоциональном плане, положительное отношение к труду. Яркие впечатления после прогулки могут оформляться в беседу (Где были? Что видели? Что клевали голуби?), помогая детям удерживать в памяти яркие образы. Все эти впечатления имеют большое значение для 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lastRenderedPageBreak/>
        <w:t>умственного развития ребенка и формирования его речи, воспитания, чувств.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 xml:space="preserve">Таким образом, в процессе ознакомления детей с окружающим </w:t>
      </w:r>
      <w:r w:rsidR="00537EA1"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миром происходит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активное развитие речи детей, обогащается словарный запас существительными, обозначающими названия игрушек, одежды, обуви, посуды, наименования транспортных средств; глаголами, обозначающими бытовые (есть, умываться и т. п.), игровые (катать, строить и т. п.) действия, прилагательными, обозначающими цвет, величину предметов, наречиями (высоко, низко). Следовательно, ознакомление с окружающим миром – является одним из важнейших средств развития речи детей раннего возраста.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Итак, какая же деятельность может обеспечить ознакомление с окружающим и развитие активной речи ребёнка? Прежде всего - совместная деятельность взрослого с ребёнком, в ходе которой налаживается эмоциональный контакт и деловое сотрудничество.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Решая  задачи развития речи детей раннего возраста необходимо учитывать, что организуемая деятельность должна быть:</w:t>
      </w: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br/>
        <w:t>во-первых, событийной (связана с каким-либо событием из личного опыта);</w:t>
      </w: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br/>
        <w:t>во-вторых, ритмичной (двигательная и умственная деятельность должны чередоваться);</w:t>
      </w: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br/>
        <w:t>в-третьих, процессуальной (дети раннего возраста испытывают большую потребность в развитии навыков в бытовых процессах. Им нравится сам процесс умывания, одевания, приёма пищи и т. д. Для развития активной речи ребёнка воспитателю необходимо сопровождать действия ребёнка словами и побуждать его к проговариванию).</w:t>
      </w:r>
    </w:p>
    <w:p w:rsidR="00171837" w:rsidRPr="00171837" w:rsidRDefault="00537EA1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i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i/>
          <w:color w:val="000000"/>
          <w:w w:val="90"/>
          <w:kern w:val="36"/>
          <w:sz w:val="28"/>
          <w:szCs w:val="28"/>
          <w:lang w:eastAsia="ru-RU"/>
        </w:rPr>
        <w:t>Формы совместной</w:t>
      </w:r>
      <w:r w:rsidR="00171837" w:rsidRPr="00171837">
        <w:rPr>
          <w:rFonts w:ascii="PT Astra Serif" w:eastAsia="Times New Roman" w:hAnsi="PT Astra Serif" w:cs="Times New Roman"/>
          <w:i/>
          <w:color w:val="000000"/>
          <w:w w:val="90"/>
          <w:kern w:val="36"/>
          <w:sz w:val="28"/>
          <w:szCs w:val="28"/>
          <w:lang w:eastAsia="ru-RU"/>
        </w:rPr>
        <w:t xml:space="preserve"> деятельности педагога с детьми раннего возраста по развитию речи: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специально организованные игры-занятия,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дидактические игры,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 xml:space="preserve">предметно - </w:t>
      </w:r>
      <w:r w:rsidR="00537EA1"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манипуляторная</w:t>
      </w: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 xml:space="preserve"> деятельность,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наблюдения,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прогулки,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игры-экспериментирования,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чтение и рассказывание детям,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рассматривание картинок, иллюстраций,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сюжетно-ролевые игры,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проблемные ситуации (с использованием игрушек),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игры-драматизации,</w:t>
      </w:r>
    </w:p>
    <w:p w:rsidR="00171837" w:rsidRPr="00537EA1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создание «сокровищниц» и «чудесных мешочков»,</w:t>
      </w:r>
    </w:p>
    <w:p w:rsidR="00171837" w:rsidRDefault="00171837" w:rsidP="00537E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ежедневное рассказывание детям о них самих, о себе.</w:t>
      </w:r>
    </w:p>
    <w:p w:rsidR="00537EA1" w:rsidRPr="00537EA1" w:rsidRDefault="00537EA1" w:rsidP="00537EA1">
      <w:pPr>
        <w:pStyle w:val="a3"/>
        <w:shd w:val="clear" w:color="auto" w:fill="FFFFFF"/>
        <w:spacing w:after="0" w:line="240" w:lineRule="auto"/>
        <w:ind w:left="765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Методические приемы делятся на три основные группы:</w:t>
      </w:r>
    </w:p>
    <w:p w:rsidR="00171837" w:rsidRPr="00171837" w:rsidRDefault="00171837" w:rsidP="00537EA1">
      <w:pPr>
        <w:spacing w:after="0" w:line="240" w:lineRule="auto"/>
        <w:rPr>
          <w:rFonts w:ascii="PT Astra Serif" w:eastAsia="Times New Roman" w:hAnsi="PT Astra Serif" w:cs="Times New Roman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shd w:val="clear" w:color="auto" w:fill="FFFFFF"/>
          <w:lang w:eastAsia="ru-RU"/>
        </w:rPr>
        <w:t>словесные наглядные игровые</w:t>
      </w:r>
    </w:p>
    <w:p w:rsidR="00537EA1" w:rsidRDefault="00537EA1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</w:p>
    <w:p w:rsidR="00537EA1" w:rsidRDefault="00537EA1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Методы и приемы,</w:t>
      </w:r>
      <w:r w:rsidR="00171837"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которые можно использовать как на занятиях, так и совместной деятельности:</w:t>
      </w:r>
    </w:p>
    <w:p w:rsidR="00537EA1" w:rsidRDefault="00537EA1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поручения</w:t>
      </w:r>
    </w:p>
    <w:p w:rsidR="00537EA1" w:rsidRDefault="00537EA1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lastRenderedPageBreak/>
        <w:t>показ способа действий с предметами и игрушками (происход</w:t>
      </w:r>
      <w:r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ит обучение названиям действий)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разыгрывание ситуации непонимания,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приём вопросов (активизирует мыслительную деятельность) – особенно </w:t>
      </w:r>
      <w:hyperlink r:id="rId11" w:tooltip="Действенность" w:history="1">
        <w:r w:rsidRPr="00537EA1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действенный</w:t>
        </w:r>
      </w:hyperlink>
      <w:r w:rsid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 (после 1,5 лет),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побуждение к речевому подражанию (активизирует слуховую ориентировочную реакцию),</w:t>
      </w:r>
    </w:p>
    <w:p w:rsidR="00537EA1" w:rsidRDefault="00537EA1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просьбы</w:t>
      </w:r>
    </w:p>
    <w:p w:rsidR="00537EA1" w:rsidRDefault="00537EA1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повторения</w:t>
      </w:r>
    </w:p>
    <w:p w:rsidR="00537EA1" w:rsidRDefault="00537EA1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с</w:t>
      </w:r>
      <w:r w:rsidR="00171837"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оздание моме</w:t>
      </w:r>
      <w:r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нтов сильной заинтересованности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раскрытие мотивации к действиям («Будем</w:t>
      </w:r>
      <w:r w:rsid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одеваться, чтобы идти гулять»)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приём собственного вопроса-ответа (задать вопрос и дать образец ответа: «Что Оля пьёт? – Молоко. Вкусное молоко? – Очен</w:t>
      </w:r>
      <w:r w:rsid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ь вкусное! Оля любит молоко»)</w:t>
      </w:r>
    </w:p>
    <w:p w:rsidR="00537EA1" w:rsidRDefault="00537EA1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вопросы, в т. ч. Уточняющие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поощрять инициа</w:t>
      </w:r>
      <w:r w:rsid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тиву вступить в речевое общение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эмоционально</w:t>
      </w:r>
      <w:r w:rsid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откликаться на рассказ ребёнка</w:t>
      </w:r>
    </w:p>
    <w:p w:rsid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побуждать словом выразить просьбу (напр</w:t>
      </w:r>
      <w:r w:rsid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., обращённую к товарищу)</w:t>
      </w:r>
    </w:p>
    <w:p w:rsidR="00171837" w:rsidRPr="00537EA1" w:rsidRDefault="00171837" w:rsidP="00537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537EA1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давать образец речевого общения (употребляя слова, выражающие просьбу, обещание, желание уступить друг другу).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В каждой совместной с детьми деятельности нужно стараться предусмотреть ситуации, которые незаметно для малыша </w:t>
      </w:r>
      <w:hyperlink r:id="rId12" w:tooltip="Вовлечение" w:history="1">
        <w:r w:rsidRPr="00171837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вовлекут</w:t>
        </w:r>
      </w:hyperlink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 его в речевое общение, во время которого малыш узнает многогранность окружающего мира. Например, мы можем создать проблемные ситуации с использованием игрушек.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При их решении решаются задачи: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-развитие познавательных интересов детей, обогащение знаний детей о свойствах, качествах и функциональном назначении предметов.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- развитие умения устанавливать целостные связи среди предметов и объектов в окружающем мире.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-расширение и обогащение словаря, активизация навыков общения,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-формирование бережного отношения к рукотворному миру.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-формирование у малыша представлений о себе (добрый, внимательный, аккуратный, заботливый, многое умеет делать и т. д.).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В течение дня периодически появляется возможность специально создавать подобные ситуации.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Во время знакомства с новыми игрушками и предметами: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В группу пришла новая кукла. Где ей жить? Приехала новая машина. Что она будет перевозить? Принесли пластилин. Что это такое и для чего он нужен? И т. д.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u w:val="single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u w:val="single"/>
          <w:lang w:eastAsia="ru-RU"/>
        </w:rPr>
        <w:t>При подготовке к детским праздникам:</w:t>
      </w:r>
    </w:p>
    <w:p w:rsidR="00171837" w:rsidRPr="00171837" w:rsidRDefault="00171837" w:rsidP="00537EA1">
      <w:pPr>
        <w:shd w:val="clear" w:color="auto" w:fill="FFFFFF"/>
        <w:spacing w:after="0" w:line="240" w:lineRule="auto"/>
        <w:ind w:left="45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- Кукла не хочет быть на празднике лохматой. Что делать?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u w:val="single"/>
          <w:lang w:eastAsia="ru-RU"/>
        </w:rPr>
        <w:t>Мишки и зайчики просят их нарядить. Как?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 xml:space="preserve"> В гости пришла елочка. Что с ней делать?</w:t>
      </w:r>
    </w:p>
    <w:p w:rsidR="00171837" w:rsidRPr="00171837" w:rsidRDefault="00171837" w:rsidP="00537EA1">
      <w:p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kern w:val="36"/>
          <w:sz w:val="28"/>
          <w:szCs w:val="28"/>
          <w:lang w:eastAsia="ru-RU"/>
        </w:rPr>
        <w:t>При смене времен года:</w:t>
      </w:r>
    </w:p>
    <w:p w:rsidR="00537EA1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Кукла хочет пойти с детьми на прогулку, но там ей будет холодно (жарко). Что делать? Мячик не хочет прыгать по лужам. Где ему переждать непогоду?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lastRenderedPageBreak/>
        <w:t>Санки не знают, для чего они нужны. А кто знает? И т. д.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А также бытовые реальные ситуации или искусственно созданные воспитателем.</w:t>
      </w:r>
    </w:p>
    <w:p w:rsidR="00171837" w:rsidRPr="00171837" w:rsidRDefault="00171837" w:rsidP="00537EA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</w:pP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В  своей работе нужно обратить внимание на ошибки при формировании и расширении словаря детей: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- формальный подбор слов на занятии без учёта особенностей их усвоения;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- чаще всего содержанием словарной работы являются существительные, прилагательные, в лучшем случае – глаголы. Недостаточно уделяется внимания работе над другими </w:t>
      </w:r>
      <w:hyperlink r:id="rId13" w:tooltip="Части речи" w:history="1">
        <w:r w:rsidRPr="00171837">
          <w:rPr>
            <w:rFonts w:ascii="PT Astra Serif" w:eastAsia="Times New Roman" w:hAnsi="PT Astra Serif" w:cs="Times New Roman"/>
            <w:i/>
            <w:w w:val="90"/>
            <w:sz w:val="28"/>
            <w:szCs w:val="28"/>
            <w:u w:val="single"/>
            <w:lang w:eastAsia="ru-RU"/>
          </w:rPr>
          <w:t>частями речи</w:t>
        </w:r>
      </w:hyperlink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t>, что затрудняет в дальнейшем решение задачи развития связной речи;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- не всегда конкретизируются задачи словарной работы (обогащение, закрепление, активизация словаря). Рекомендуется составлять примерные словарики (объединение слов в группы);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- отсутствие взаимосвязи в работе на занятиях и в повседневной деятельности;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- мало проводится индивидуальной работы с детьми с учётом уровня освоения ими словаря;</w:t>
      </w:r>
      <w:r w:rsidRPr="00171837">
        <w:rPr>
          <w:rFonts w:ascii="PT Astra Serif" w:eastAsia="Times New Roman" w:hAnsi="PT Astra Serif" w:cs="Times New Roman"/>
          <w:color w:val="000000"/>
          <w:w w:val="90"/>
          <w:sz w:val="28"/>
          <w:szCs w:val="28"/>
          <w:lang w:eastAsia="ru-RU"/>
        </w:rPr>
        <w:br/>
        <w:t>- формальный подход в подборе методов и приёмов словарной работы. Это связано с тем, что не учитывается сущность самой работы.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171837" w:rsidRDefault="00171837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21A08" w:rsidRDefault="00721A08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21A08" w:rsidRDefault="00721A08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21A08" w:rsidRDefault="00721A08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721A08" w:rsidRDefault="00721A08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537EA1" w:rsidRPr="00537EA1" w:rsidRDefault="00537EA1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</w:p>
    <w:p w:rsidR="00171837" w:rsidRPr="00537EA1" w:rsidRDefault="00721A08" w:rsidP="00537EA1">
      <w:pPr>
        <w:spacing w:after="0" w:line="240" w:lineRule="auto"/>
        <w:rPr>
          <w:rFonts w:ascii="PT Astra Serif" w:hAnsi="PT Astra Serif"/>
          <w:b/>
          <w:i/>
          <w:w w:val="90"/>
          <w:sz w:val="28"/>
          <w:szCs w:val="28"/>
        </w:rPr>
      </w:pPr>
      <w:r>
        <w:rPr>
          <w:rFonts w:ascii="PT Astra Serif" w:hAnsi="PT Astra Serif"/>
          <w:b/>
          <w:i/>
          <w:w w:val="90"/>
          <w:sz w:val="28"/>
          <w:szCs w:val="28"/>
        </w:rPr>
        <w:lastRenderedPageBreak/>
        <w:t>Вывод</w:t>
      </w:r>
      <w:r w:rsidR="00171837" w:rsidRPr="00537EA1">
        <w:rPr>
          <w:rFonts w:ascii="PT Astra Serif" w:hAnsi="PT Astra Serif"/>
          <w:b/>
          <w:i/>
          <w:w w:val="90"/>
          <w:sz w:val="28"/>
          <w:szCs w:val="28"/>
        </w:rPr>
        <w:t>: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>Одна из характерных и ярких черт дошкольников – любознательность.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>Важно с самых первых шагов ребёнка научить его целостному взгляду на мир, дать представить неполную, но целостную картину мира.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>Ребёнок познаёт мир, сравнивая его с собой, как наиболее известным ему объектом. В процессе ознакомления с окружающим происходит развитие дошкольника в познавательной сфере; развивается способность видеть мир с точки зрения других, развивается речь.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>Ознакомление с окружающим миром обогащает чувственный опыт ребёнка, учит быть внимательным к тому, что его окружает. Дети учатся видеть, слушать, ощупывать и осязать, тем самым создаётся чувственная основа для слова.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>Педагогические и коррекционные задачи успешно решаются при правильном выборе методов, приёмов. Учитывая, что у дошкольников преобладает наглядно – образное мышление широко использую наглядно – выставочный материал, игрушки, картины, натуральные предметы. Используем специально – организованные ситуации, игры, которые способствуют повышению внимания, интереса к занятию и к речевой активности. В игре дети учатся вычленять различные и сходные признаки, группировать предметы по отдельным признакам, узнавать качества предмета.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>Для обогащения и активизации словарного запаса проводим речевые игры и упражнения: «назови одним словом», «кому нужны эти предметы», «узнай целое по части». Полезны речевые игры, в ходе которых ребёнок должен как можно больше подобрать признаков к предмету, например, «из чего сделаны», «угадай на вкус». Работу над обогащением словарного запаса одновременно с совершенствованием звукопроизношения и формированием грамматического строя речи. Так как развитие общей и мелкой моторики способствуют развитию речи, большое внимание уделяется лого ритмическим упражнениям, пальчиковым играм, используем упражнения и игры для развития мелкой моторики (сухой бассейн, лабиринты, выкладывание по контуру, нанизывание предметов на гибкий шнур). Проводятся хороводные игры, игры малой подвижности, игры драматизации, которые развивают речь.</w:t>
      </w:r>
    </w:p>
    <w:p w:rsidR="00171837" w:rsidRPr="00537EA1" w:rsidRDefault="00171837" w:rsidP="00537EA1">
      <w:pPr>
        <w:spacing w:after="0" w:line="240" w:lineRule="auto"/>
        <w:rPr>
          <w:rFonts w:ascii="PT Astra Serif" w:hAnsi="PT Astra Serif"/>
          <w:w w:val="90"/>
          <w:sz w:val="28"/>
          <w:szCs w:val="28"/>
        </w:rPr>
      </w:pPr>
      <w:r w:rsidRPr="00537EA1">
        <w:rPr>
          <w:rFonts w:ascii="PT Astra Serif" w:hAnsi="PT Astra Serif"/>
          <w:w w:val="90"/>
          <w:sz w:val="28"/>
          <w:szCs w:val="28"/>
        </w:rPr>
        <w:t xml:space="preserve"> В детском саду учат детей правильно говорить на родном языке в непосредственном общении с окружающими людьми (элементарным формам диалогической и монологической устной речи), воспитывают навыки организованной речевой деятельности, обогащают словарь, воспитывают любовь к художественному слову. Все это осуществляется воспитателем в соответствии с программой каждой возрастной группы в течение всего пребывания в детском саду.</w:t>
      </w:r>
    </w:p>
    <w:sectPr w:rsidR="00171837" w:rsidRPr="0053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0B5F"/>
    <w:multiLevelType w:val="hybridMultilevel"/>
    <w:tmpl w:val="C5A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77F"/>
    <w:multiLevelType w:val="hybridMultilevel"/>
    <w:tmpl w:val="02445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44D"/>
    <w:multiLevelType w:val="hybridMultilevel"/>
    <w:tmpl w:val="0F0A3A2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B594D74"/>
    <w:multiLevelType w:val="hybridMultilevel"/>
    <w:tmpl w:val="59FC9A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C3"/>
    <w:rsid w:val="00104873"/>
    <w:rsid w:val="00171837"/>
    <w:rsid w:val="00324AAA"/>
    <w:rsid w:val="00537EA1"/>
    <w:rsid w:val="00721A08"/>
    <w:rsid w:val="00731AC3"/>
    <w:rsid w:val="008B2C96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FB5B-A28D-44CB-A6DD-0804164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75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4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mmaticheskij_stroj/" TargetMode="External"/><Relationship Id="rId13" Type="http://schemas.openxmlformats.org/officeDocument/2006/relationships/hyperlink" Target="http://pandia.ru/text/category/chasti_re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ulmztura_rechi/" TargetMode="External"/><Relationship Id="rId12" Type="http://schemas.openxmlformats.org/officeDocument/2006/relationships/hyperlink" Target="http://www.pandia.ru/text/category/vov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azvitie_rebenka/" TargetMode="External"/><Relationship Id="rId11" Type="http://schemas.openxmlformats.org/officeDocument/2006/relationships/hyperlink" Target="http://pandia.ru/text/category/dejstvennostmz/" TargetMode="External"/><Relationship Id="rId5" Type="http://schemas.openxmlformats.org/officeDocument/2006/relationships/hyperlink" Target="http://www.pandia.ru/text/category/doshkolmznoe_obrazov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veran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ryu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2022-05-04T09:56:00Z</dcterms:created>
  <dcterms:modified xsi:type="dcterms:W3CDTF">2023-02-02T09:44:00Z</dcterms:modified>
</cp:coreProperties>
</file>