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B7" w:rsidRDefault="00F60EB7" w:rsidP="00F60EB7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36"/>
        </w:rPr>
      </w:pPr>
      <w:bookmarkStart w:id="0" w:name="_GoBack"/>
      <w:r w:rsidRPr="00F60EB7">
        <w:rPr>
          <w:rStyle w:val="a3"/>
          <w:rFonts w:ascii="Times New Roman" w:hAnsi="Times New Roman" w:cs="Times New Roman"/>
          <w:b/>
          <w:i w:val="0"/>
          <w:color w:val="000000" w:themeColor="text1"/>
          <w:sz w:val="36"/>
        </w:rPr>
        <w:t xml:space="preserve">Консультация для родителей </w:t>
      </w:r>
    </w:p>
    <w:p w:rsidR="00761979" w:rsidRDefault="00E525F3" w:rsidP="00F60EB7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36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36"/>
        </w:rPr>
        <w:t>«Играем</w:t>
      </w:r>
      <w:r w:rsidR="00F60EB7" w:rsidRPr="00F60EB7">
        <w:rPr>
          <w:rStyle w:val="a3"/>
          <w:rFonts w:ascii="Times New Roman" w:hAnsi="Times New Roman" w:cs="Times New Roman"/>
          <w:b/>
          <w:i w:val="0"/>
          <w:color w:val="000000" w:themeColor="text1"/>
          <w:sz w:val="36"/>
        </w:rPr>
        <w:t xml:space="preserve"> вместе с детьми»</w:t>
      </w:r>
    </w:p>
    <w:bookmarkEnd w:id="0"/>
    <w:p w:rsidR="00F60EB7" w:rsidRDefault="00F60EB7" w:rsidP="00F60EB7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36"/>
        </w:rPr>
      </w:pPr>
    </w:p>
    <w:p w:rsidR="00F60EB7" w:rsidRDefault="00F60EB7" w:rsidP="00F60E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0EB7">
        <w:rPr>
          <w:rFonts w:ascii="Times New Roman" w:hAnsi="Times New Roman" w:cs="Times New Roman"/>
          <w:color w:val="000000" w:themeColor="text1"/>
          <w:sz w:val="28"/>
        </w:rPr>
        <w:t>Родители знают, что дети любят играть, поощряют их самостоятельные игры,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покупают игруш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ки. Но не все пр</w:t>
      </w:r>
      <w:r>
        <w:rPr>
          <w:rFonts w:ascii="Times New Roman" w:hAnsi="Times New Roman" w:cs="Times New Roman"/>
          <w:color w:val="000000" w:themeColor="text1"/>
          <w:sz w:val="28"/>
        </w:rPr>
        <w:t>и этом задумываются, каково вос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питательное значение </w:t>
      </w:r>
      <w:r>
        <w:rPr>
          <w:rFonts w:ascii="Times New Roman" w:hAnsi="Times New Roman" w:cs="Times New Roman"/>
          <w:color w:val="000000" w:themeColor="text1"/>
          <w:sz w:val="28"/>
        </w:rPr>
        <w:t>детс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ких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игр. О ни с читают, что игра служит для забавы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для развлечения ребёнка. Д</w:t>
      </w:r>
      <w:r>
        <w:rPr>
          <w:rFonts w:ascii="Times New Roman" w:hAnsi="Times New Roman" w:cs="Times New Roman"/>
          <w:color w:val="000000" w:themeColor="text1"/>
          <w:sz w:val="28"/>
        </w:rPr>
        <w:t>ругие видят в ней одно из средс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тв отвлечения малыша от шалостей, капризов, заполнение его свободного времени, чтобы был при деле. Те же родители, которые постоянно играют </w:t>
      </w:r>
      <w:r>
        <w:rPr>
          <w:rFonts w:ascii="Times New Roman" w:hAnsi="Times New Roman" w:cs="Times New Roman"/>
          <w:color w:val="000000" w:themeColor="text1"/>
          <w:sz w:val="28"/>
        </w:rPr>
        <w:t>с детьми, наблюдают за игрой, ц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ен</w:t>
      </w:r>
      <w:r>
        <w:rPr>
          <w:rFonts w:ascii="Times New Roman" w:hAnsi="Times New Roman" w:cs="Times New Roman"/>
          <w:color w:val="000000" w:themeColor="text1"/>
          <w:sz w:val="28"/>
        </w:rPr>
        <w:t>ят её, как одно из важных средс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тв </w:t>
      </w:r>
      <w:r>
        <w:rPr>
          <w:rFonts w:ascii="Times New Roman" w:hAnsi="Times New Roman" w:cs="Times New Roman"/>
          <w:color w:val="000000" w:themeColor="text1"/>
          <w:sz w:val="28"/>
        </w:rPr>
        <w:t>воспитания. Для ребёнка дошкольного возрас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та и</w:t>
      </w:r>
      <w:r>
        <w:rPr>
          <w:rFonts w:ascii="Times New Roman" w:hAnsi="Times New Roman" w:cs="Times New Roman"/>
          <w:color w:val="000000" w:themeColor="text1"/>
          <w:sz w:val="28"/>
        </w:rPr>
        <w:t>гра является ведущей деятельнос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тью, в которой проходит его психическое развитие, формируетс</w:t>
      </w:r>
      <w:r>
        <w:rPr>
          <w:rFonts w:ascii="Times New Roman" w:hAnsi="Times New Roman" w:cs="Times New Roman"/>
          <w:color w:val="000000" w:themeColor="text1"/>
          <w:sz w:val="28"/>
        </w:rPr>
        <w:t>я личность в целом. Жизнь взрос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лых интересуе</w:t>
      </w:r>
      <w:r>
        <w:rPr>
          <w:rFonts w:ascii="Times New Roman" w:hAnsi="Times New Roman" w:cs="Times New Roman"/>
          <w:color w:val="000000" w:themeColor="text1"/>
          <w:sz w:val="28"/>
        </w:rPr>
        <w:t>т детей не только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воей внешней стороной. Их привлекает вн</w:t>
      </w:r>
      <w:r>
        <w:rPr>
          <w:rFonts w:ascii="Times New Roman" w:hAnsi="Times New Roman" w:cs="Times New Roman"/>
          <w:color w:val="000000" w:themeColor="text1"/>
          <w:sz w:val="28"/>
        </w:rPr>
        <w:t>утренний мир людей, взаимоотнош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ения между ними, отношение родителей друг к другу, к друзьям, к другим близким, самому ребёнку. Их отношение к труду, к окружающим предметам. Дети подражают родителям: манере обращаться с окружающими, их поступками, трудовым д</w:t>
      </w:r>
      <w:r>
        <w:rPr>
          <w:rFonts w:ascii="Times New Roman" w:hAnsi="Times New Roman" w:cs="Times New Roman"/>
          <w:color w:val="000000" w:themeColor="text1"/>
          <w:sz w:val="28"/>
        </w:rPr>
        <w:t>ействиям. И всё это они переносят в свои игры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закрепляя, таким образом, накоплен</w:t>
      </w:r>
      <w:r>
        <w:rPr>
          <w:rFonts w:ascii="Times New Roman" w:hAnsi="Times New Roman" w:cs="Times New Roman"/>
          <w:color w:val="000000" w:themeColor="text1"/>
          <w:sz w:val="28"/>
        </w:rPr>
        <w:t>ный опыт поведения, формы отнош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ения. С накоплением жизненного оп</w:t>
      </w:r>
      <w:r>
        <w:rPr>
          <w:rFonts w:ascii="Times New Roman" w:hAnsi="Times New Roman" w:cs="Times New Roman"/>
          <w:color w:val="000000" w:themeColor="text1"/>
          <w:sz w:val="28"/>
        </w:rPr>
        <w:t>ыта, под влиянием обучения, вос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питания – игры детей становятся более содержательными, разнообразными по сюжетам, тематике, по кол</w:t>
      </w:r>
      <w:r>
        <w:rPr>
          <w:rFonts w:ascii="Times New Roman" w:hAnsi="Times New Roman" w:cs="Times New Roman"/>
          <w:color w:val="000000" w:themeColor="text1"/>
          <w:sz w:val="28"/>
        </w:rPr>
        <w:t>ичеству исполняемых ролей, участников игры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. В играх ребёнок начинает отраж</w:t>
      </w:r>
      <w:r>
        <w:rPr>
          <w:rFonts w:ascii="Times New Roman" w:hAnsi="Times New Roman" w:cs="Times New Roman"/>
          <w:color w:val="000000" w:themeColor="text1"/>
          <w:sz w:val="28"/>
        </w:rPr>
        <w:t>ать не только быт семьи, факты, непосредственно воспринимаемые им. Н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о и образы героев, прочит</w:t>
      </w:r>
      <w:r>
        <w:rPr>
          <w:rFonts w:ascii="Times New Roman" w:hAnsi="Times New Roman" w:cs="Times New Roman"/>
          <w:color w:val="000000" w:themeColor="text1"/>
          <w:sz w:val="28"/>
        </w:rPr>
        <w:t>анных ему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казок, рассказов, которые ему надо создать по представлен</w:t>
      </w:r>
      <w:r>
        <w:rPr>
          <w:rFonts w:ascii="Times New Roman" w:hAnsi="Times New Roman" w:cs="Times New Roman"/>
          <w:color w:val="000000" w:themeColor="text1"/>
          <w:sz w:val="28"/>
        </w:rPr>
        <w:t>ию. Однако без руководства со стороны взрослых дети даже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таршего дошкольного возраста </w:t>
      </w:r>
      <w:r>
        <w:rPr>
          <w:rFonts w:ascii="Times New Roman" w:hAnsi="Times New Roman" w:cs="Times New Roman"/>
          <w:color w:val="000000" w:themeColor="text1"/>
          <w:sz w:val="28"/>
        </w:rPr>
        <w:t>не всегда умеют играть. Одни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лабо владеют умениями применять имеющие знания, не умеют фантазир</w:t>
      </w:r>
      <w:r>
        <w:rPr>
          <w:rFonts w:ascii="Times New Roman" w:hAnsi="Times New Roman" w:cs="Times New Roman"/>
          <w:color w:val="000000" w:themeColor="text1"/>
          <w:sz w:val="28"/>
        </w:rPr>
        <w:t>овать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другие, умея играть самостоятельно, не владеют организаторс</w:t>
      </w:r>
      <w:r>
        <w:rPr>
          <w:rFonts w:ascii="Times New Roman" w:hAnsi="Times New Roman" w:cs="Times New Roman"/>
          <w:color w:val="000000" w:themeColor="text1"/>
          <w:sz w:val="28"/>
        </w:rPr>
        <w:t>кими способностями. Им трудно сговариваться с партнёрами, дейс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твовать соо</w:t>
      </w:r>
      <w:r>
        <w:rPr>
          <w:rFonts w:ascii="Times New Roman" w:hAnsi="Times New Roman" w:cs="Times New Roman"/>
          <w:color w:val="000000" w:themeColor="text1"/>
          <w:sz w:val="28"/>
        </w:rPr>
        <w:t>бща. Кто-то из старших членов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емьи, включаясь в игру, может с тать связующим звеном между детьми, учить их играт</w:t>
      </w:r>
      <w:r>
        <w:rPr>
          <w:rFonts w:ascii="Times New Roman" w:hAnsi="Times New Roman" w:cs="Times New Roman"/>
          <w:color w:val="000000" w:themeColor="text1"/>
          <w:sz w:val="28"/>
        </w:rPr>
        <w:t>ь вместе. П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артнёры-организаторы также могут играть вместе. Обычно каждый нав</w:t>
      </w:r>
      <w:r>
        <w:rPr>
          <w:rFonts w:ascii="Times New Roman" w:hAnsi="Times New Roman" w:cs="Times New Roman"/>
          <w:color w:val="000000" w:themeColor="text1"/>
          <w:sz w:val="28"/>
        </w:rPr>
        <w:t>язывает другому с вою тему игры,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тремяс</w:t>
      </w:r>
      <w:r>
        <w:rPr>
          <w:rFonts w:ascii="Times New Roman" w:hAnsi="Times New Roman" w:cs="Times New Roman"/>
          <w:color w:val="000000" w:themeColor="text1"/>
          <w:sz w:val="28"/>
        </w:rPr>
        <w:t>ь быть в главной роли. В этом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лучае бе</w:t>
      </w:r>
      <w:r>
        <w:rPr>
          <w:rFonts w:ascii="Times New Roman" w:hAnsi="Times New Roman" w:cs="Times New Roman"/>
          <w:color w:val="000000" w:themeColor="text1"/>
          <w:sz w:val="28"/>
        </w:rPr>
        <w:t>з помощи взрос лого не обойтись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. Можно выполнить главную роль по очереди, взрослому можно взять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второстепенную роль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F60EB7" w:rsidRDefault="00F60EB7" w:rsidP="00F60E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0EB7">
        <w:rPr>
          <w:rFonts w:ascii="Times New Roman" w:hAnsi="Times New Roman" w:cs="Times New Roman"/>
          <w:color w:val="000000" w:themeColor="text1"/>
          <w:sz w:val="28"/>
        </w:rPr>
        <w:t>Совместные игры родителей с детьми духовно и эмоционально обогащает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детей, удовлетворяют потребнос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ть в общении с близкими людь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ми, укрепляют веру в с вои силы. 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Авторитет отца и матери, всё знающих и умеющих. Растёт в глазах детей, а с ним растёт любовь и преданно</w:t>
      </w:r>
      <w:r>
        <w:rPr>
          <w:rFonts w:ascii="Times New Roman" w:hAnsi="Times New Roman" w:cs="Times New Roman"/>
          <w:color w:val="000000" w:themeColor="text1"/>
          <w:sz w:val="28"/>
        </w:rPr>
        <w:t>сть к близким. Хорошо, если дошкольник умеет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амостоятельно затевать игру, подобра</w:t>
      </w:r>
      <w:r>
        <w:rPr>
          <w:rFonts w:ascii="Times New Roman" w:hAnsi="Times New Roman" w:cs="Times New Roman"/>
          <w:color w:val="000000" w:themeColor="text1"/>
          <w:sz w:val="28"/>
        </w:rPr>
        <w:t>ть нужный игровой материал, построить мысленно план игры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сговариваться с партнёрами по игре или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сумеет принять его замысел и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овместно выполнять задуманное. Тогда 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lastRenderedPageBreak/>
        <w:t>можно говори</w:t>
      </w:r>
      <w:r>
        <w:rPr>
          <w:rFonts w:ascii="Times New Roman" w:hAnsi="Times New Roman" w:cs="Times New Roman"/>
          <w:color w:val="000000" w:themeColor="text1"/>
          <w:sz w:val="28"/>
        </w:rPr>
        <w:t>ть об умении дошкольника играть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. Но </w:t>
      </w:r>
      <w:r>
        <w:rPr>
          <w:rFonts w:ascii="Times New Roman" w:hAnsi="Times New Roman" w:cs="Times New Roman"/>
          <w:color w:val="000000" w:themeColor="text1"/>
          <w:sz w:val="28"/>
        </w:rPr>
        <w:t>и эти дети требуют внимание и серьёзного отношения к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воим играм. Им </w:t>
      </w:r>
      <w:r>
        <w:rPr>
          <w:rFonts w:ascii="Times New Roman" w:hAnsi="Times New Roman" w:cs="Times New Roman"/>
          <w:color w:val="000000" w:themeColor="text1"/>
          <w:sz w:val="28"/>
        </w:rPr>
        <w:t>бывает необходимо посоветоватьс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я с матерью, отцом</w:t>
      </w:r>
      <w:r>
        <w:rPr>
          <w:rFonts w:ascii="Times New Roman" w:hAnsi="Times New Roman" w:cs="Times New Roman"/>
          <w:color w:val="000000" w:themeColor="text1"/>
          <w:sz w:val="28"/>
        </w:rPr>
        <w:t>, бабушкой, старшим братом, сестрой. По ходу игры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с прос</w:t>
      </w:r>
      <w:r>
        <w:rPr>
          <w:rFonts w:ascii="Times New Roman" w:hAnsi="Times New Roman" w:cs="Times New Roman"/>
          <w:color w:val="000000" w:themeColor="text1"/>
          <w:sz w:val="28"/>
        </w:rPr>
        <w:t>ить, уточнить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, получить одобрение своих поступков, действий, утверждаясь, таким образом,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 формах поведения. </w:t>
      </w:r>
    </w:p>
    <w:p w:rsidR="00F60EB7" w:rsidRDefault="00F60EB7" w:rsidP="00F60E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Младшие дош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кольник 2-4 лет не только не умеют играт</w:t>
      </w:r>
      <w:r>
        <w:rPr>
          <w:rFonts w:ascii="Times New Roman" w:hAnsi="Times New Roman" w:cs="Times New Roman"/>
          <w:color w:val="000000" w:themeColor="text1"/>
          <w:sz w:val="28"/>
        </w:rPr>
        <w:t>ь вместе, они не умеют играть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амостоятельно. Малыш обычно бесцельно возит взад-вперёд машину, не находя ей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большего применения, он её быс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тро бр</w:t>
      </w:r>
      <w:r>
        <w:rPr>
          <w:rFonts w:ascii="Times New Roman" w:hAnsi="Times New Roman" w:cs="Times New Roman"/>
          <w:color w:val="000000" w:themeColor="text1"/>
          <w:sz w:val="28"/>
        </w:rPr>
        <w:t>осает, требует новую игрушку. Самос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тоят</w:t>
      </w:r>
      <w:r>
        <w:rPr>
          <w:rFonts w:ascii="Times New Roman" w:hAnsi="Times New Roman" w:cs="Times New Roman"/>
          <w:color w:val="000000" w:themeColor="text1"/>
          <w:sz w:val="28"/>
        </w:rPr>
        <w:t>ельность в игре формируется пос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тепенно, в процессе игров</w:t>
      </w:r>
      <w:r>
        <w:rPr>
          <w:rFonts w:ascii="Times New Roman" w:hAnsi="Times New Roman" w:cs="Times New Roman"/>
          <w:color w:val="000000" w:themeColor="text1"/>
          <w:sz w:val="28"/>
        </w:rPr>
        <w:t>ого общения с о взрослыми, со старшими детьми, с ровесниками. Р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азвитие самостоятельности во многом </w:t>
      </w:r>
      <w:r>
        <w:rPr>
          <w:rFonts w:ascii="Times New Roman" w:hAnsi="Times New Roman" w:cs="Times New Roman"/>
          <w:color w:val="000000" w:themeColor="text1"/>
          <w:sz w:val="28"/>
        </w:rPr>
        <w:t>завис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ит от того, как организов</w:t>
      </w:r>
      <w:r>
        <w:rPr>
          <w:rFonts w:ascii="Times New Roman" w:hAnsi="Times New Roman" w:cs="Times New Roman"/>
          <w:color w:val="000000" w:themeColor="text1"/>
          <w:sz w:val="28"/>
        </w:rPr>
        <w:t>ана жизнь ребёнка в игре. Ждать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пока он сам начнёт играть самостоятельно – значит заведомо тормозить развитие детской личности. Одним из в</w:t>
      </w:r>
      <w:r>
        <w:rPr>
          <w:rFonts w:ascii="Times New Roman" w:hAnsi="Times New Roman" w:cs="Times New Roman"/>
          <w:color w:val="000000" w:themeColor="text1"/>
          <w:sz w:val="28"/>
        </w:rPr>
        <w:t>ажных педагогических условий,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пособствующих развитию игры маленького ребёнка, являе</w:t>
      </w:r>
      <w:r>
        <w:rPr>
          <w:rFonts w:ascii="Times New Roman" w:hAnsi="Times New Roman" w:cs="Times New Roman"/>
          <w:color w:val="000000" w:themeColor="text1"/>
          <w:sz w:val="28"/>
        </w:rPr>
        <w:t>тся подбор игрушек по возрасту. Для малыша игрушка – центр игры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материальная опо</w:t>
      </w:r>
      <w:r>
        <w:rPr>
          <w:rFonts w:ascii="Times New Roman" w:hAnsi="Times New Roman" w:cs="Times New Roman"/>
          <w:color w:val="000000" w:themeColor="text1"/>
          <w:sz w:val="28"/>
        </w:rPr>
        <w:t>ра. Она наталкивает его на тему игры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рождает новы</w:t>
      </w:r>
      <w:r>
        <w:rPr>
          <w:rFonts w:ascii="Times New Roman" w:hAnsi="Times New Roman" w:cs="Times New Roman"/>
          <w:color w:val="000000" w:themeColor="text1"/>
          <w:sz w:val="28"/>
        </w:rPr>
        <w:t>е с вязи, вызывает желание дейс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твовать с ней, обогащает чувственный оп</w:t>
      </w:r>
      <w:r>
        <w:rPr>
          <w:rFonts w:ascii="Times New Roman" w:hAnsi="Times New Roman" w:cs="Times New Roman"/>
          <w:color w:val="000000" w:themeColor="text1"/>
          <w:sz w:val="28"/>
        </w:rPr>
        <w:t>ыт. Но игрушки, которые нравятс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я взрослым, не вс</w:t>
      </w:r>
      <w:r>
        <w:rPr>
          <w:rFonts w:ascii="Times New Roman" w:hAnsi="Times New Roman" w:cs="Times New Roman"/>
          <w:color w:val="000000" w:themeColor="text1"/>
          <w:sz w:val="28"/>
        </w:rPr>
        <w:t>егда оказывают вос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питательное значение для детей. Иногда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простая коробка из-под обуви ц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еннее любой заводной игрушки. Коробка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может быть прицепом для машины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в которой можно перевозить ку</w:t>
      </w:r>
      <w:r>
        <w:rPr>
          <w:rFonts w:ascii="Times New Roman" w:hAnsi="Times New Roman" w:cs="Times New Roman"/>
          <w:color w:val="000000" w:themeColor="text1"/>
          <w:sz w:val="28"/>
        </w:rPr>
        <w:t>бики, солдат, кирпичики, или ус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троить в коробке коляску для кукол. Старш</w:t>
      </w:r>
      <w:r>
        <w:rPr>
          <w:rFonts w:ascii="Times New Roman" w:hAnsi="Times New Roman" w:cs="Times New Roman"/>
          <w:color w:val="000000" w:themeColor="text1"/>
          <w:sz w:val="28"/>
        </w:rPr>
        <w:t>ие дошкольники ценят игрушки,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деланные руками родителей. Ребятам постоянно </w:t>
      </w:r>
      <w:r>
        <w:rPr>
          <w:rFonts w:ascii="Times New Roman" w:hAnsi="Times New Roman" w:cs="Times New Roman"/>
          <w:color w:val="000000" w:themeColor="text1"/>
          <w:sz w:val="28"/>
        </w:rPr>
        <w:t>необходимо иметь под руками кус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очки меха, ткани</w:t>
      </w:r>
      <w:r>
        <w:rPr>
          <w:rFonts w:ascii="Times New Roman" w:hAnsi="Times New Roman" w:cs="Times New Roman"/>
          <w:color w:val="000000" w:themeColor="text1"/>
          <w:sz w:val="28"/>
        </w:rPr>
        <w:t>, картона, проволоки, дерева. И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з них дети мастерят недостающие игрушки, перестраив</w:t>
      </w:r>
      <w:r>
        <w:rPr>
          <w:rFonts w:ascii="Times New Roman" w:hAnsi="Times New Roman" w:cs="Times New Roman"/>
          <w:color w:val="000000" w:themeColor="text1"/>
          <w:sz w:val="28"/>
        </w:rPr>
        <w:t>ают, дополняют и т.п., что, нес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омненно, расширя</w:t>
      </w:r>
      <w:r>
        <w:rPr>
          <w:rFonts w:ascii="Times New Roman" w:hAnsi="Times New Roman" w:cs="Times New Roman"/>
          <w:color w:val="000000" w:themeColor="text1"/>
          <w:sz w:val="28"/>
        </w:rPr>
        <w:t>ет игровые возможности детей, ф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антазию, формирует 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удовые навыки. </w:t>
      </w:r>
    </w:p>
    <w:p w:rsidR="00025313" w:rsidRPr="00025313" w:rsidRDefault="00F60EB7" w:rsidP="00F60E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игровом хозяйс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тве р</w:t>
      </w:r>
      <w:r>
        <w:rPr>
          <w:rFonts w:ascii="Times New Roman" w:hAnsi="Times New Roman" w:cs="Times New Roman"/>
          <w:color w:val="000000" w:themeColor="text1"/>
          <w:sz w:val="28"/>
        </w:rPr>
        <w:t>ебёнка должны быть разные игруш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ки: сюжетно-образные (изображающие людей, животных, предметы труда, быта, транспорт и др.), двигательные (различные каталки, кол</w:t>
      </w:r>
      <w:r>
        <w:rPr>
          <w:rFonts w:ascii="Times New Roman" w:hAnsi="Times New Roman" w:cs="Times New Roman"/>
          <w:color w:val="000000" w:themeColor="text1"/>
          <w:sz w:val="28"/>
        </w:rPr>
        <w:t>яски, мячи, скакалки, спортивные игрушки), строительные наборы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дидактические (разнообразные башенки, матрёшки, нас</w:t>
      </w:r>
      <w:r>
        <w:rPr>
          <w:rFonts w:ascii="Times New Roman" w:hAnsi="Times New Roman" w:cs="Times New Roman"/>
          <w:color w:val="000000" w:themeColor="text1"/>
          <w:sz w:val="28"/>
        </w:rPr>
        <w:t>тольные игры). Приобретая игруш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ку, важно обращать внимание не тольк</w:t>
      </w:r>
      <w:r>
        <w:rPr>
          <w:rFonts w:ascii="Times New Roman" w:hAnsi="Times New Roman" w:cs="Times New Roman"/>
          <w:color w:val="000000" w:themeColor="text1"/>
          <w:sz w:val="28"/>
        </w:rPr>
        <w:t>о на новизну, привлекательность, стоимость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но и на педагогическую ц</w:t>
      </w:r>
      <w:r>
        <w:rPr>
          <w:rFonts w:ascii="Times New Roman" w:hAnsi="Times New Roman" w:cs="Times New Roman"/>
          <w:color w:val="000000" w:themeColor="text1"/>
          <w:sz w:val="28"/>
        </w:rPr>
        <w:t>елесообразность. Игры со 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троительным ма</w:t>
      </w:r>
      <w:r>
        <w:rPr>
          <w:rFonts w:ascii="Times New Roman" w:hAnsi="Times New Roman" w:cs="Times New Roman"/>
          <w:color w:val="000000" w:themeColor="text1"/>
          <w:sz w:val="28"/>
        </w:rPr>
        <w:t>териалом развивают у детей чувство формы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, пространства, цвета</w:t>
      </w:r>
      <w:r>
        <w:rPr>
          <w:rFonts w:ascii="Times New Roman" w:hAnsi="Times New Roman" w:cs="Times New Roman"/>
          <w:color w:val="000000" w:themeColor="text1"/>
          <w:sz w:val="28"/>
        </w:rPr>
        <w:t>, воображение, конструктивные способности. Иногда взрос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лым надо помочь так построить ту или иную постройку, вместе подумать</w:t>
      </w:r>
      <w:r>
        <w:rPr>
          <w:rFonts w:ascii="Times New Roman" w:hAnsi="Times New Roman" w:cs="Times New Roman"/>
          <w:color w:val="000000" w:themeColor="text1"/>
          <w:sz w:val="28"/>
        </w:rPr>
        <w:t>, какие детали нужны, какого цвета, как закрепить, чем дополнить недостающие конструкции, как использовать постройку в игре. И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гры: лото, домино, парные картинки, открывают перед детьми воз</w:t>
      </w:r>
      <w:r>
        <w:rPr>
          <w:rFonts w:ascii="Times New Roman" w:hAnsi="Times New Roman" w:cs="Times New Roman"/>
          <w:color w:val="000000" w:themeColor="text1"/>
          <w:sz w:val="28"/>
        </w:rPr>
        <w:t>можнос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</w:rPr>
        <w:t>ь получать удовольствие от игры, развивают память</w:t>
      </w:r>
      <w:r w:rsidRPr="00F60EB7">
        <w:rPr>
          <w:rFonts w:ascii="Times New Roman" w:hAnsi="Times New Roman" w:cs="Times New Roman"/>
          <w:color w:val="000000" w:themeColor="text1"/>
          <w:sz w:val="28"/>
        </w:rPr>
        <w:t xml:space="preserve">, внимание, </w:t>
      </w:r>
      <w:r>
        <w:rPr>
          <w:rFonts w:ascii="Times New Roman" w:hAnsi="Times New Roman" w:cs="Times New Roman"/>
          <w:color w:val="000000" w:themeColor="text1"/>
          <w:sz w:val="28"/>
        </w:rPr>
        <w:t>наблю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дательность, глазомер, мелкие мышцы рук, учатся выдержке, терпению. Так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ие игры имеют организующее дейс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твие, поскольку предлагают строго выполнять правила. Интерес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играть в так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ие игры со всей с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емьёй, чтобы все партнё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ры были равными в правилах игры.</w:t>
      </w:r>
    </w:p>
    <w:p w:rsidR="00F60EB7" w:rsidRDefault="00F60EB7" w:rsidP="00F60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Весьма ценными являются игры детей с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театрализованными игрушками. О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ни привлекательны своим внешним ярким видом, умением «разговаривать». Изготовление всей семьёй плоских фигур из картона, других материалов дают возможность детям самостоятельно разыграть знакомые произве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дения художественной литературы, придумывать сказки. И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грая вместе с ребёнком, родителям в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ажно следить за своим планом. Ровный, с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покойный, доброжелательный тон равного по игре пар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тнёра вс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еляет ребёнку уверенность в том, что е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го понимают, с ним хотят играть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. Если у дошкольника, особенно у маленького, есть игровой уголок, то время от времени ему следует разрешать играть в ком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нате, где собирается вечерами с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емья, в кухне, в комнате 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бабуш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ки, где новая обстановка, где всё интересно. Новая обстановка рождает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игровые действия, сюжеты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. Ребёнок очень рад минутам, подаренным ему родителями в игр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е. Общение в игре не бывает бесплодно для малыш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а. Чем больше выпадает дорогих минут в о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бщес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тве близких ем</w:t>
      </w:r>
      <w:r w:rsidR="00025313"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у людей, тем больше взаимоотнош</w:t>
      </w:r>
      <w:r w:rsidRPr="00025313">
        <w:rPr>
          <w:rFonts w:ascii="Times New Roman" w:hAnsi="Times New Roman" w:cs="Times New Roman"/>
          <w:color w:val="000000" w:themeColor="text1"/>
          <w:sz w:val="28"/>
          <w:szCs w:val="28"/>
        </w:rPr>
        <w:t>ения, общих интересов, любви меж</w:t>
      </w:r>
      <w:r w:rsidRPr="00025313">
        <w:rPr>
          <w:rFonts w:ascii="Times New Roman" w:hAnsi="Times New Roman" w:cs="Times New Roman"/>
          <w:sz w:val="28"/>
          <w:szCs w:val="28"/>
        </w:rPr>
        <w:t>ду ними в дальнейшем.</w:t>
      </w:r>
    </w:p>
    <w:p w:rsidR="00025313" w:rsidRDefault="00025313" w:rsidP="00F60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313" w:rsidRDefault="00025313" w:rsidP="00F60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313" w:rsidRDefault="00025313" w:rsidP="00F60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313" w:rsidRPr="00025313" w:rsidRDefault="00025313" w:rsidP="00025313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FB894" wp14:editId="72AD243C">
            <wp:extent cx="4962358" cy="3093720"/>
            <wp:effectExtent l="0" t="0" r="0" b="0"/>
            <wp:docPr id="2" name="Рисунок 2" descr="https://demotivation.ru/wp-content/uploads/2020/03/22996_html_m2094f867-1536x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motivation.ru/wp-content/uploads/2020/03/22996_html_m2094f867-1536x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881" cy="30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313" w:rsidRPr="00025313" w:rsidSect="00E34FF8">
      <w:pgSz w:w="11906" w:h="16838"/>
      <w:pgMar w:top="1134" w:right="1134" w:bottom="1134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AE"/>
    <w:rsid w:val="00025313"/>
    <w:rsid w:val="000E51AE"/>
    <w:rsid w:val="00761979"/>
    <w:rsid w:val="00E34FF8"/>
    <w:rsid w:val="00E525F3"/>
    <w:rsid w:val="00F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E0BAD-7271-4452-BFD7-2663E7BC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60E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2023-01-16T14:59:00Z</dcterms:created>
  <dcterms:modified xsi:type="dcterms:W3CDTF">2023-01-16T15:21:00Z</dcterms:modified>
</cp:coreProperties>
</file>