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483" w:rsidRPr="009C12A4" w:rsidRDefault="00FF617D" w:rsidP="00554483">
      <w:pPr>
        <w:keepNext/>
        <w:keepLines/>
        <w:spacing w:after="60" w:line="240" w:lineRule="auto"/>
        <w:ind w:left="8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5B1F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Воспита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ние навыков культуры поведения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</w:t>
      </w:r>
      <w:bookmarkStart w:id="1" w:name="_GoBack"/>
      <w:bookmarkEnd w:id="1"/>
      <w:r w:rsidR="005B1F36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Разрешите </w:t>
      </w:r>
      <w:r w:rsidR="00554483" w:rsidRPr="009C12A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мне</w:t>
      </w:r>
      <w:r w:rsidR="005B1F36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,</w:t>
      </w:r>
      <w:r w:rsidR="00554483" w:rsidRPr="009C12A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пожалуйста….»</w:t>
      </w:r>
    </w:p>
    <w:p w:rsidR="00554483" w:rsidRPr="009C12A4" w:rsidRDefault="00554483" w:rsidP="00554483">
      <w:pPr>
        <w:spacing w:before="60" w:after="0" w:line="274" w:lineRule="exact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4483" w:rsidRPr="009C12A4" w:rsidRDefault="00554483" w:rsidP="00554483">
      <w:pPr>
        <w:keepNext/>
        <w:keepLines/>
        <w:spacing w:after="60" w:line="240" w:lineRule="auto"/>
        <w:ind w:left="80"/>
        <w:outlineLvl w:val="0"/>
        <w:rPr>
          <w:rFonts w:ascii="Times New Roman" w:eastAsia="Arial Unicode MS" w:hAnsi="Times New Roman" w:cs="Times New Roman"/>
          <w:b/>
          <w:bCs/>
          <w:color w:val="FF0000"/>
          <w:sz w:val="28"/>
          <w:szCs w:val="28"/>
          <w:lang w:eastAsia="ru-RU"/>
        </w:rPr>
      </w:pPr>
    </w:p>
    <w:bookmarkEnd w:id="0"/>
    <w:p w:rsidR="00554483" w:rsidRPr="009C12A4" w:rsidRDefault="005B1F36" w:rsidP="00554483">
      <w:pPr>
        <w:keepNext/>
        <w:keepLines/>
        <w:spacing w:after="60" w:line="240" w:lineRule="auto"/>
        <w:ind w:left="8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«Разрешите </w:t>
      </w:r>
      <w:r w:rsidR="00554483" w:rsidRPr="009C12A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мне</w:t>
      </w:r>
      <w:r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,</w:t>
      </w:r>
      <w:r w:rsidR="00554483" w:rsidRPr="009C12A4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пожалуйста….»</w:t>
      </w:r>
    </w:p>
    <w:p w:rsidR="00554483" w:rsidRPr="009C12A4" w:rsidRDefault="00554483" w:rsidP="00554483">
      <w:pPr>
        <w:spacing w:after="0" w:line="274" w:lineRule="exact"/>
        <w:ind w:left="80" w:righ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Общение детей дошкольного 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происходит в семье. У ребенка, поступившего в детский сад, этот круг расширяется — добавляется</w:t>
      </w:r>
      <w:r w:rsidR="005B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общение со сверстниками, с воспитателем и другими работниками дошкольного учреждения.</w:t>
      </w:r>
    </w:p>
    <w:p w:rsidR="00554483" w:rsidRPr="009C12A4" w:rsidRDefault="00554483" w:rsidP="00554483">
      <w:pPr>
        <w:spacing w:after="0" w:line="274" w:lineRule="exact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Каковы же пути и средства воспитания культуры общения</w:t>
      </w:r>
      <w:r w:rsidR="005B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F36"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маленькому ребенку при</w:t>
      </w:r>
      <w:r w:rsidR="005B1F3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вивают навыки, которые связаны с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режима (все делать вовремя, в нужном темпе, согласованно с другими детьми); с самообслуживанием и гигиеническими требованиями (самостоятельно умываться, есть, раздеваться и одеваться и др.). Он должен усвоить необходимый порядок действий и их характер в каждой конкретной ситуации, иначе у него не выработается положительный стереотип поведения.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Усваивая необходимые навыки, ребенок постепенно, в естественных ситуациях знакомится с правилами, связанными с соблюдением чистоты и опрятности, поведения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столом, с правилами общения со 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сверстниками.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мере взросления ребенка 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расширяется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круг правил, усваивая которые он конкретизирует свои знания. Например, воспитанников детского сада знакомят со следующими правилами: «Как вести себя на занятиях»;</w:t>
      </w:r>
    </w:p>
    <w:p w:rsidR="00554483" w:rsidRPr="009C12A4" w:rsidRDefault="00554483" w:rsidP="00554483">
      <w:pPr>
        <w:spacing w:after="0" w:line="274" w:lineRule="exact"/>
        <w:ind w:left="80" w:right="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«Как вести себя на улице, в транспорте»; «Соблюдай правила пешехода»; «Как вести себя во время разговора 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взрослыми»; «Правила вежливости» и др. Чтобы руководствоваться этими правилами, ребенку недостаточно знать их. Например, ему известно, что при встрече принято здороваться, за услугу благодарить, за нечаянно доставленное неудобство извиниться, но, очутившись в одной из подобных ситуаций, ребенок «забывает» об этом. Однако если его товарищ уклонился от подобных правил, он остро подмечает это, искрен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 критикует его, но не замечает, что сам поступает так же.</w:t>
      </w:r>
    </w:p>
    <w:p w:rsidR="00554483" w:rsidRPr="009C12A4" w:rsidRDefault="00554483" w:rsidP="00554483">
      <w:pPr>
        <w:spacing w:after="0" w:line="274" w:lineRule="exact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чтобы в семье выполнение этих же правил было обязательным.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родители требуют, чтобы ребенок благодарил за услугу, вежливо обращался с просьбой, убирал за собой вещи и игрушки, то эта действия, повторяясь ежедневно, из 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совершаемых под влиянием взрослого, постепенно превращаются в привычные, вытекающие из внутренней необходимости поступать именно так, а не иначе.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 упражнять детей в выполнении правил и в естественных, и в специально создаваемых ситуациях, использовать для этого различные поручения, задания, игры. Чем младше ребенок, тем меньше он способен контролировать свое поведение, помнить и выполнять правила. Поэтому взрослый постоянно напоминает ему об их соблюдении: «Сейчас разденемся, аккуратно сложим свои вещи в шкаф и пойдем умываться»; «Ты помнишь, что нужно сделать перед мытьем рук, чтобы не замочить рукава?» Подсказывая, как надо поступить, он как бы программирует эти действия, предотвращая отрицательные проявления.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среднего и старшего возраста не нуждаются в частых напоминаниях, они многое знают и умеют. Указания рассчитаны на более высокую самостоятельность: «Надеюсь, ты был вежлив»; «Проверь, все ли ты сделал как надо»; «Посмотри на себя в зеркало, все ли у тебя в порядке».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Руководя поведением детей, приходится прибегать и к замечаниям. Как делать замечания, чтобы они не вызывали в ребенке внутреннего сопротивления? </w:t>
      </w:r>
    </w:p>
    <w:p w:rsidR="00554483" w:rsidRPr="009C12A4" w:rsidRDefault="00554483" w:rsidP="00554483">
      <w:pPr>
        <w:spacing w:after="0" w:line="274" w:lineRule="exact"/>
        <w:ind w:left="8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важны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!!</w:t>
      </w:r>
    </w:p>
    <w:p w:rsidR="00554483" w:rsidRPr="009C12A4" w:rsidRDefault="00554483" w:rsidP="00554483">
      <w:pPr>
        <w:pStyle w:val="a3"/>
        <w:numPr>
          <w:ilvl w:val="0"/>
          <w:numId w:val="1"/>
        </w:numPr>
        <w:spacing w:after="0" w:line="274" w:lineRule="exact"/>
        <w:ind w:right="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такт и доброжелательность взрослого, </w:t>
      </w:r>
    </w:p>
    <w:p w:rsidR="00554483" w:rsidRPr="009C12A4" w:rsidRDefault="00554483" w:rsidP="00554483">
      <w:pPr>
        <w:pStyle w:val="a3"/>
        <w:numPr>
          <w:ilvl w:val="0"/>
          <w:numId w:val="1"/>
        </w:numPr>
        <w:spacing w:after="0" w:line="274" w:lineRule="exact"/>
        <w:ind w:right="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 индивидуальных особенностей детей, </w:t>
      </w:r>
    </w:p>
    <w:p w:rsidR="00554483" w:rsidRPr="009C12A4" w:rsidRDefault="00554483" w:rsidP="00554483">
      <w:pPr>
        <w:pStyle w:val="a3"/>
        <w:numPr>
          <w:ilvl w:val="0"/>
          <w:numId w:val="1"/>
        </w:numPr>
        <w:spacing w:after="0" w:line="274" w:lineRule="exact"/>
        <w:ind w:right="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кретной ситуации. </w:t>
      </w:r>
    </w:p>
    <w:p w:rsidR="00554483" w:rsidRPr="009C12A4" w:rsidRDefault="00554483" w:rsidP="00554483">
      <w:pPr>
        <w:spacing w:after="0" w:line="274" w:lineRule="exact"/>
        <w:ind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одном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можно мягко, но требовательно, тоном, не допускающим возражений, сказать: «Так не обращаются к старшим. Полагается называть взрослых на «вы». </w:t>
      </w:r>
    </w:p>
    <w:p w:rsidR="00554483" w:rsidRPr="009C12A4" w:rsidRDefault="00554483" w:rsidP="00554483">
      <w:pPr>
        <w:spacing w:after="0" w:line="274" w:lineRule="exact"/>
        <w:ind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другом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сделать замечание: «Как же ты так мог? Это не похоже на тебя». </w:t>
      </w:r>
    </w:p>
    <w:p w:rsidR="00554483" w:rsidRPr="009C12A4" w:rsidRDefault="00554483" w:rsidP="00554483">
      <w:pPr>
        <w:spacing w:after="0" w:line="274" w:lineRule="exact"/>
        <w:ind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третьем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воздержаться от замечания, но при случае напомнить: «Ты вел себя нехорошо. Мне пришлось краснеть за тебя». </w:t>
      </w:r>
    </w:p>
    <w:p w:rsidR="00554483" w:rsidRPr="009C12A4" w:rsidRDefault="00554483" w:rsidP="00554483">
      <w:pPr>
        <w:spacing w:after="0" w:line="274" w:lineRule="exact"/>
        <w:ind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четвертом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спросить: «Как ты думаешь, ты хорошо себя вел?» Любое воздействие — приказ или указание, запрет или просьба, совет или напоминание, предупреждение или отказ — должно опираться на сознание ребенка, предусматривать уважение к нему как к развивающейся личности.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Маленькие дети не всегда способны вникать в суть объяснений, а обычные требования иногда не доходят до них. В таких случаях необходимы </w:t>
      </w:r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игровые приемы.</w:t>
      </w:r>
    </w:p>
    <w:p w:rsidR="00554483" w:rsidRPr="009C12A4" w:rsidRDefault="00554483" w:rsidP="00554483">
      <w:pPr>
        <w:spacing w:after="0" w:line="274" w:lineRule="exact"/>
        <w:ind w:left="20" w:right="50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использовать знакомые </w:t>
      </w:r>
      <w:proofErr w:type="spell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потешки</w:t>
      </w:r>
      <w:proofErr w:type="spell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меткие сравнения из любимых художественных произведений. Волшебное воздействие оказывают на детей юмористические стихи Г. </w:t>
      </w:r>
      <w:proofErr w:type="spell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Ладонщикова</w:t>
      </w:r>
      <w:proofErr w:type="spell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книги «Про знакомые дела». Кому хочется слышать намек на неопрятность, невежливость?!</w:t>
      </w:r>
    </w:p>
    <w:p w:rsidR="00554483" w:rsidRPr="009C12A4" w:rsidRDefault="00554483" w:rsidP="00554483">
      <w:pPr>
        <w:spacing w:after="0" w:line="274" w:lineRule="exact"/>
        <w:ind w:left="20" w:right="50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под краном руки мыла, </w:t>
      </w:r>
    </w:p>
    <w:p w:rsidR="00554483" w:rsidRPr="009C12A4" w:rsidRDefault="00554483" w:rsidP="00554483">
      <w:pPr>
        <w:spacing w:after="0" w:line="274" w:lineRule="exact"/>
        <w:ind w:left="20" w:right="50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лицо помыть забыла. </w:t>
      </w:r>
    </w:p>
    <w:p w:rsidR="00554483" w:rsidRPr="009C12A4" w:rsidRDefault="00554483" w:rsidP="00554483">
      <w:pPr>
        <w:spacing w:after="0" w:line="274" w:lineRule="exact"/>
        <w:ind w:left="20" w:right="50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Увидал меня Трезор, </w:t>
      </w:r>
    </w:p>
    <w:p w:rsidR="00554483" w:rsidRPr="009C12A4" w:rsidRDefault="00554483" w:rsidP="00554483">
      <w:pPr>
        <w:spacing w:after="0" w:line="274" w:lineRule="exact"/>
        <w:ind w:left="20" w:right="50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Зарычал: «Какой позор!»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 педагогами и такие произведения, как «</w:t>
      </w:r>
      <w:proofErr w:type="spell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Мойдодыр</w:t>
      </w:r>
      <w:proofErr w:type="spell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Федорино</w:t>
      </w:r>
      <w:proofErr w:type="spell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горе» К. И. Чуковского «Девочка чумазая», «Девочка-</w:t>
      </w:r>
      <w:proofErr w:type="spell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ревушка</w:t>
      </w:r>
      <w:proofErr w:type="spell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А. П. </w:t>
      </w:r>
      <w:proofErr w:type="spell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Барто</w:t>
      </w:r>
      <w:proofErr w:type="spell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; «Что такое хорошо и что такое плохо» В. В. Маяковского; «Неумейка» Я. Акима и многие другие.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воздействуют на ребенка к месту сказанные шутки, прибаутки, загадки. Дети легко запоминают и часто сами употребляют </w:t>
      </w:r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пословицы:</w:t>
      </w:r>
    </w:p>
    <w:p w:rsidR="00554483" w:rsidRPr="009C12A4" w:rsidRDefault="00554483" w:rsidP="00554483">
      <w:pPr>
        <w:spacing w:after="0" w:line="274" w:lineRule="exact"/>
        <w:ind w:left="20" w:right="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«Когда я ем — я глух и 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«Кончил дело — гуляй смело», «Скучен день до вечера, коли делать нечего».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воспринимают правила поведения осознанно тогда, когда взрослые конкретно обосновывают их. </w:t>
      </w:r>
      <w:r w:rsidRPr="009C12A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Можно сказать так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«На садовую скамейку становиться ногами и сыпать землю не положено». </w:t>
      </w:r>
      <w:r w:rsidRPr="009C12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 можно выразить эту мысль иначе: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 скамейку люди садятся отдохнуть. Надо, чтобы она была чистой, а то можно испачкать одежду».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 первом случае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 категоричны, они не вызывают у ребенка раздумий. 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12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 втором случае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рассчитаны на их осознанность, а мотивировка связывается с удобством для других, поэтому и ответственность за собственные поступки повышается.</w:t>
      </w:r>
      <w:proofErr w:type="gramEnd"/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расширения представлений детей о культуре отношений между людьми рекомендуется использовать ролевые игры, такие как «Магазин», «Почта», «Поликлиника», «Библиотека» и др., правила и условия которых обязывают ребят проявлять такт, вежливость, умение обратиться с просьбой. По ходу игры взрослые напо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минают детям, что они должны быть вежливыми, предупредительными, иначе ни врач, ни продавец, ни библиотекарь не будет обслуживать их.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Осмыслению нравственной основы правил способствуют этические беседы, которые проводятся со старшими дошкольниками. Ребенку можно задать вопросы: «Что бы ты сделал, если бы увидел, что взрослый что-то уронил?»; «Тебя послали к соседям одолжить соль: как бы ты обратился с просьбой?»; «Ты вошел в вестибюль детского сада, а там родители твоих товарищей по группе. Как правильно поздороваться с ними?»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Психологической особенностью дошкольника является его стремление к подражанию. И воспитатели, и родители широко используют, формируя положительное поведение ребенка, пример друзей. Сила примера в его наглядности и конкретности. Особенно действенен пример в сочетании со словом взрослого: «Антон поступил как гостеприимный хозяин — предложил гостю стул и вежливо предложил ему сесть». Воздействие от такого приема усиливается, если еще и подкрепляется оценкой взрослого:</w:t>
      </w:r>
    </w:p>
    <w:p w:rsidR="00554483" w:rsidRPr="009C12A4" w:rsidRDefault="00554483" w:rsidP="00554483">
      <w:pPr>
        <w:spacing w:after="0" w:line="274" w:lineRule="exact"/>
        <w:ind w:lef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«Поступил хорошо»; «Это по-товарищески»; «Можно гордиться поведением Жени» и т. д.</w:t>
      </w:r>
    </w:p>
    <w:p w:rsidR="00554483" w:rsidRPr="009C12A4" w:rsidRDefault="00554483" w:rsidP="00554483">
      <w:pPr>
        <w:spacing w:after="0" w:line="274" w:lineRule="exact"/>
        <w:ind w:left="20" w:right="60" w:firstLine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рассказывает родителям, что в детском саду обычно отмечают положительное поведение не только тех детей, которые всегда ведут себя примерно, но и каждого, кто каким-либо действием, поступком заслужил это: «Коля проявил вежливость»; «Люба больше не отнимает игрушки у ребят»; «Боря сегодня  поздоровался приветливо и громко, так что слышали все дети». Это вселяет в ребенка веру в свои возможности, в то, что он может стать примером для товарищей.</w:t>
      </w:r>
    </w:p>
    <w:p w:rsidR="00554483" w:rsidRPr="009C12A4" w:rsidRDefault="00554483" w:rsidP="00554483">
      <w:pPr>
        <w:spacing w:after="0" w:line="274" w:lineRule="exact"/>
        <w:ind w:right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Руководя поведением детей, важно подходить к этому творчески, что проявляется в умении понимать ребенка и находить решения в выборе средств воздействия. В любом случае взрослый должен предвидеть реакцию на избираемый им метод воздействия. Детей застенчивых приходится подбадривать, терпеливо напоминать о соблюдении правил: «Не забудь поблагодарить»; «Поздоровайся так, чтобы тебя все слышали». Такие дела особенно нуждаются в поощрении добрым словом, являющимся стимулом самоутверждения, преодоления робости. 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Капризные, упрямые лучше реагируют на игровые приемы, добрую шутку, </w:t>
      </w:r>
      <w:proofErr w:type="spell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потешку</w:t>
      </w:r>
      <w:proofErr w:type="spell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554483" w:rsidRPr="009C12A4" w:rsidRDefault="00554483" w:rsidP="00554483">
      <w:pPr>
        <w:spacing w:after="0" w:line="274" w:lineRule="exact"/>
        <w:ind w:right="320"/>
        <w:rPr>
          <w:rFonts w:ascii="Times New Roman" w:eastAsia="Times New Roman" w:hAnsi="Times New Roman" w:cs="Times New Roman"/>
          <w:color w:val="FFC000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прочного усвоения правил необходим систематический </w:t>
      </w:r>
      <w:proofErr w:type="gramStart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поведением ребенка в игровой, учебной, трудовой деятельности, в повседневной жизни, в общении со сверстниками и взрослыми. </w:t>
      </w:r>
    </w:p>
    <w:p w:rsidR="00554483" w:rsidRPr="009C12A4" w:rsidRDefault="00554483" w:rsidP="00554483">
      <w:pPr>
        <w:spacing w:after="0" w:line="274" w:lineRule="exact"/>
        <w:ind w:right="3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 поведением детей должно сочетаться с предоставлением им разумной самостоятельности. Когда они овладеют правилами </w:t>
      </w:r>
      <w:r w:rsidRPr="009C12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культуры поведения, то будут вести себя так, как их учили, и в отсутствии взрослого.</w:t>
      </w:r>
    </w:p>
    <w:p w:rsidR="00554483" w:rsidRPr="009C12A4" w:rsidRDefault="00554483" w:rsidP="00554483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930DC" w:rsidRDefault="009930DC"/>
    <w:sectPr w:rsidR="009930DC" w:rsidSect="00FC67F5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750F0"/>
    <w:multiLevelType w:val="hybridMultilevel"/>
    <w:tmpl w:val="984E54D2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24"/>
    <w:rsid w:val="00457E24"/>
    <w:rsid w:val="00554483"/>
    <w:rsid w:val="005B1F36"/>
    <w:rsid w:val="009930DC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4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1239</Words>
  <Characters>7065</Characters>
  <Application>Microsoft Office Word</Application>
  <DocSecurity>0</DocSecurity>
  <Lines>58</Lines>
  <Paragraphs>16</Paragraphs>
  <ScaleCrop>false</ScaleCrop>
  <Company/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2021-03-01T14:28:00Z</dcterms:created>
  <dcterms:modified xsi:type="dcterms:W3CDTF">2021-03-01T14:43:00Z</dcterms:modified>
</cp:coreProperties>
</file>