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9C" w:rsidRPr="000D5593" w:rsidRDefault="000D5593" w:rsidP="000D5593">
      <w:pPr>
        <w:spacing w:after="0" w:line="240" w:lineRule="auto"/>
        <w:jc w:val="center"/>
        <w:rPr>
          <w:rFonts w:ascii="Corbel" w:eastAsia="+mn-ea" w:hAnsi="Corbel" w:cs="+mn-cs"/>
          <w:color w:val="FFFFFF"/>
          <w:kern w:val="24"/>
          <w:sz w:val="36"/>
          <w:szCs w:val="36"/>
          <w:lang w:eastAsia="ru-RU"/>
        </w:rPr>
      </w:pPr>
      <w:r>
        <w:rPr>
          <w:rFonts w:ascii="Corbel" w:eastAsia="+mn-ea" w:hAnsi="Corbel" w:cs="+mn-cs"/>
          <w:color w:val="FFFFFF"/>
          <w:kern w:val="24"/>
          <w:sz w:val="36"/>
          <w:szCs w:val="36"/>
          <w:lang w:eastAsia="ru-RU"/>
        </w:rPr>
        <w:t xml:space="preserve">создавать </w:t>
      </w:r>
    </w:p>
    <w:p w:rsidR="00F720FE" w:rsidRDefault="003A389C" w:rsidP="00F720F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D559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Мастер - класс </w:t>
      </w:r>
    </w:p>
    <w:p w:rsidR="003A389C" w:rsidRDefault="003A389C" w:rsidP="00F720F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D559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«Развитие творчества детей с использованием даров </w:t>
      </w:r>
      <w:proofErr w:type="spellStart"/>
      <w:r w:rsidRPr="000D559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Фребеля</w:t>
      </w:r>
      <w:proofErr w:type="spellEnd"/>
      <w:r w:rsidRPr="000D559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» </w:t>
      </w:r>
    </w:p>
    <w:p w:rsidR="00F720FE" w:rsidRPr="000D5593" w:rsidRDefault="00F720FE" w:rsidP="00F720F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A389C" w:rsidRPr="00A568D9" w:rsidRDefault="003A389C" w:rsidP="000D559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68D9">
        <w:rPr>
          <w:rFonts w:ascii="Times New Roman" w:eastAsia="Calibri" w:hAnsi="Times New Roman" w:cs="Times New Roman"/>
          <w:sz w:val="24"/>
          <w:szCs w:val="24"/>
        </w:rPr>
        <w:t>Педагог-психолог МБДОУ «Ручеек»</w:t>
      </w:r>
    </w:p>
    <w:p w:rsidR="003A389C" w:rsidRPr="00A568D9" w:rsidRDefault="003A389C" w:rsidP="003A389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68D9">
        <w:rPr>
          <w:rFonts w:ascii="Times New Roman" w:eastAsia="Calibri" w:hAnsi="Times New Roman" w:cs="Times New Roman"/>
          <w:sz w:val="24"/>
          <w:szCs w:val="24"/>
        </w:rPr>
        <w:t>Коваленко Елена Владимировна</w:t>
      </w:r>
    </w:p>
    <w:p w:rsidR="000D5593" w:rsidRPr="000D5593" w:rsidRDefault="000D5593" w:rsidP="000D5593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3A389C" w:rsidRPr="000D5593" w:rsidRDefault="003A389C" w:rsidP="000D5593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Цель: </w:t>
      </w:r>
      <w:r w:rsidRPr="000D559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знакомство педагогов с игровым набором «Дары </w:t>
      </w:r>
      <w:proofErr w:type="spellStart"/>
      <w:r w:rsidRPr="000D559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Фребеля</w:t>
      </w:r>
      <w:proofErr w:type="spellEnd"/>
      <w:r w:rsidRPr="000D559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</w:t>
      </w:r>
    </w:p>
    <w:p w:rsidR="00FB1030" w:rsidRPr="000D5593" w:rsidRDefault="00FB1030" w:rsidP="000D55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F4BB0" w:rsidRPr="000D5593" w:rsidRDefault="00DF4BB0" w:rsidP="000D559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5593">
        <w:rPr>
          <w:rFonts w:ascii="Times New Roman" w:hAnsi="Times New Roman" w:cs="Times New Roman"/>
          <w:b/>
          <w:sz w:val="24"/>
          <w:szCs w:val="24"/>
        </w:rPr>
        <w:t>История создания.</w:t>
      </w:r>
    </w:p>
    <w:p w:rsidR="00DF4BB0" w:rsidRPr="000D5593" w:rsidRDefault="00DF4BB0" w:rsidP="000D55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D5593">
        <w:rPr>
          <w:rFonts w:ascii="Times New Roman" w:hAnsi="Times New Roman" w:cs="Times New Roman"/>
          <w:sz w:val="24"/>
          <w:szCs w:val="24"/>
        </w:rPr>
        <w:t xml:space="preserve">Фридрих Вильгельм Август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 xml:space="preserve"> (1782-1852)</w:t>
      </w:r>
    </w:p>
    <w:p w:rsidR="00DF4BB0" w:rsidRPr="000D5593" w:rsidRDefault="00DF4BB0" w:rsidP="000D55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D5593">
        <w:rPr>
          <w:rFonts w:ascii="Times New Roman" w:hAnsi="Times New Roman" w:cs="Times New Roman"/>
          <w:sz w:val="24"/>
          <w:szCs w:val="24"/>
        </w:rPr>
        <w:t>Известный немецкий педагог, создатель первого в мире детского сада для детей, автор идеи осознанного использования особых игрушек с развивающим потенциалом для обучения и воспитания детей в раннем возрасте.</w:t>
      </w:r>
    </w:p>
    <w:p w:rsidR="00DF4BB0" w:rsidRPr="000D5593" w:rsidRDefault="00DF4BB0" w:rsidP="000D55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D5593">
        <w:rPr>
          <w:rFonts w:ascii="Times New Roman" w:hAnsi="Times New Roman" w:cs="Times New Roman"/>
          <w:sz w:val="24"/>
          <w:szCs w:val="24"/>
        </w:rPr>
        <w:t>Он первый, кто рассмотрел игру и ручной труд как важное средство для развития природных задатков ребенка с рождения, признал индивидуальность и природные способности каждого ребенка.</w:t>
      </w:r>
    </w:p>
    <w:p w:rsidR="00DF4BB0" w:rsidRPr="000D5593" w:rsidRDefault="00DF4BB0" w:rsidP="000D559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5593">
        <w:rPr>
          <w:rFonts w:ascii="Times New Roman" w:hAnsi="Times New Roman" w:cs="Times New Roman"/>
          <w:b/>
          <w:sz w:val="24"/>
          <w:szCs w:val="24"/>
        </w:rPr>
        <w:t>Биография.</w:t>
      </w:r>
    </w:p>
    <w:p w:rsidR="00DF4BB0" w:rsidRPr="000D5593" w:rsidRDefault="00DF4BB0" w:rsidP="000D5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93">
        <w:rPr>
          <w:rFonts w:ascii="Times New Roman" w:hAnsi="Times New Roman" w:cs="Times New Roman"/>
          <w:sz w:val="24"/>
          <w:szCs w:val="24"/>
        </w:rPr>
        <w:t xml:space="preserve">Родился в деревне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Обервейсбах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 xml:space="preserve"> на юге Германии, в семье пастора. В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Йенском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 xml:space="preserve"> университете изучает математику, архитектуру и топографию, затем возвращается к отцу. Получение наследства после смерти дяди позволяет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Фрёбелю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 xml:space="preserve"> стать обеспеченным человеком и искать дело по душе (архитектура). Но в 1806 во Франкфурте-на-Майне благодаря влиянию директора местной школы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ГотлибаГрюнера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 xml:space="preserve">, меняет архитектуру на педагогику. В 1816 г открывается первая школа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 xml:space="preserve">. В 1826 пишет свою первую, незавершенную работу «Воспитание человека». За 40 лет педагогической деятельности создал разнообразные учебные заведения, и все они содержали отделения для маленьких детей. 1836-1837 – разрабатывает план элементарной школы при сиротском доме в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Бургдорфе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>, в нем изложена в сжатом виде педагогическая система воспитания. В 1840 находит название своему дошкольному учреждению – «детский сад» (что имело двоякий смысл: 1. настоящий сад как место общения ребенка с природой должен составлять неотъемлемую принадлежность заведения; 2. дети, подобно растениям,</w:t>
      </w:r>
      <w:r w:rsidR="00A568D9">
        <w:rPr>
          <w:rFonts w:ascii="Times New Roman" w:hAnsi="Times New Roman" w:cs="Times New Roman"/>
          <w:sz w:val="24"/>
          <w:szCs w:val="24"/>
        </w:rPr>
        <w:t xml:space="preserve"> </w:t>
      </w:r>
      <w:r w:rsidRPr="000D5593">
        <w:rPr>
          <w:rFonts w:ascii="Times New Roman" w:hAnsi="Times New Roman" w:cs="Times New Roman"/>
          <w:sz w:val="24"/>
          <w:szCs w:val="24"/>
        </w:rPr>
        <w:t xml:space="preserve">нуждаются в умелом уходе). В этом же году 28 июля открывается первый детский сад в г.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Бад-Бланкенбурге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 xml:space="preserve"> – «Генеральный немецкий детский сад». А 22 сентября 1851 года по идеологическим мотивам все детские сады в Германии были закрыты. 21 июня 1852 года скончался в г.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Мариентале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>.</w:t>
      </w:r>
    </w:p>
    <w:p w:rsidR="00DF4BB0" w:rsidRPr="000D5593" w:rsidRDefault="00DF4BB0" w:rsidP="000D5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93">
        <w:rPr>
          <w:rFonts w:ascii="Times New Roman" w:hAnsi="Times New Roman" w:cs="Times New Roman"/>
          <w:sz w:val="24"/>
          <w:szCs w:val="24"/>
        </w:rPr>
        <w:t xml:space="preserve">Идеи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 xml:space="preserve"> не умерли вместе с ним. Его друзья, ученики, соратники продолжали распространять его идеи по всему миру. Детские сады в XIX веке появились в Швейцарии, Англии, России, других европейских странах, а также в США. Детские сады были вновь открыты в Германии, когда в 1860 году был снят на них запрет.</w:t>
      </w:r>
    </w:p>
    <w:p w:rsidR="00DF4BB0" w:rsidRPr="000D5593" w:rsidRDefault="00DF4BB0" w:rsidP="000D5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93">
        <w:rPr>
          <w:rFonts w:ascii="Times New Roman" w:hAnsi="Times New Roman" w:cs="Times New Roman"/>
          <w:sz w:val="24"/>
          <w:szCs w:val="24"/>
        </w:rPr>
        <w:t>Игры дают возможность решать различные педагогические задачи в игровой форме, наиболее доступной для дошкольников. Используя игры можно добиться более прочных и осознанных знаний, умений и навыков. Игры будят детское воображение и создают приподнятое настроение.</w:t>
      </w:r>
    </w:p>
    <w:p w:rsidR="00DF4BB0" w:rsidRPr="000D5593" w:rsidRDefault="00DF4BB0" w:rsidP="000D5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93">
        <w:rPr>
          <w:rFonts w:ascii="Times New Roman" w:hAnsi="Times New Roman" w:cs="Times New Roman"/>
          <w:sz w:val="24"/>
          <w:szCs w:val="24"/>
        </w:rPr>
        <w:t xml:space="preserve">Ядром педагогики детского сада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 xml:space="preserve"> была игра.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 xml:space="preserve"> первым систематизировал детские игры, определив для каждой свое место и время, разделив изобразительные, трудовые и ручные занятия. В основу всей деятельности, по мнению Ф.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lastRenderedPageBreak/>
        <w:t>Фребеля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 xml:space="preserve">, следует положить игры-занятия. Среди основных предметов для игр он предложил мяч, шар, валик, кубик, дощечки и т. д. Связь между этими предметами заключается в их материальной основе, с их помощью можно изучать форму, величину, вес, число, цвет, движение, то есть все элементы человеческого знания. На этой основе Ф.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Фрёбель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 xml:space="preserve"> ввел для занятий детей новый дидактический материал, назвав его «дарами». Дары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 xml:space="preserve"> — это последовательная система развития. Шаг за шагом ребенок идет от объемных тел к поверхностям, от поверхностей к линиям, от линий к точкам. Наборы используются сразу, как один большой конструктор/мозаика. Порядок обучения, который Фридрих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 xml:space="preserve"> обозначил номерами.   </w:t>
      </w:r>
    </w:p>
    <w:p w:rsidR="00FB1030" w:rsidRPr="000D5593" w:rsidRDefault="00DF4BB0" w:rsidP="000D5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593">
        <w:rPr>
          <w:rFonts w:ascii="Times New Roman" w:hAnsi="Times New Roman" w:cs="Times New Roman"/>
          <w:sz w:val="24"/>
          <w:szCs w:val="24"/>
        </w:rPr>
        <w:t xml:space="preserve">Если во время педагогической деятельности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 xml:space="preserve"> в практике детских садов использовались всего 6 «даров», то в настоящее время игровой набор «Дары </w:t>
      </w:r>
      <w:proofErr w:type="spellStart"/>
      <w:r w:rsidRPr="000D5593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>» представляет систему из 14 модулей.</w:t>
      </w:r>
    </w:p>
    <w:p w:rsidR="00FB1030" w:rsidRPr="000D5593" w:rsidRDefault="00FB1030" w:rsidP="000D559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593">
        <w:rPr>
          <w:rFonts w:ascii="Times New Roman" w:hAnsi="Times New Roman" w:cs="Times New Roman"/>
          <w:sz w:val="24"/>
          <w:szCs w:val="24"/>
        </w:rPr>
        <w:t>Дети с большим интересом играют с дидактическим материалом "</w:t>
      </w:r>
      <w:r w:rsidRPr="000D5593">
        <w:rPr>
          <w:rFonts w:ascii="Times New Roman" w:hAnsi="Times New Roman" w:cs="Times New Roman"/>
          <w:b/>
          <w:bCs/>
          <w:sz w:val="24"/>
          <w:szCs w:val="24"/>
        </w:rPr>
        <w:t xml:space="preserve">Дары </w:t>
      </w:r>
      <w:proofErr w:type="spellStart"/>
      <w:r w:rsidRPr="000D5593">
        <w:rPr>
          <w:rFonts w:ascii="Times New Roman" w:hAnsi="Times New Roman" w:cs="Times New Roman"/>
          <w:b/>
          <w:bCs/>
          <w:sz w:val="24"/>
          <w:szCs w:val="24"/>
        </w:rPr>
        <w:t>Фребеля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>". При использовании дидактического материала "</w:t>
      </w:r>
      <w:r w:rsidRPr="000D5593">
        <w:rPr>
          <w:rFonts w:ascii="Times New Roman" w:hAnsi="Times New Roman" w:cs="Times New Roman"/>
          <w:b/>
          <w:bCs/>
          <w:sz w:val="24"/>
          <w:szCs w:val="24"/>
        </w:rPr>
        <w:t xml:space="preserve">Дары </w:t>
      </w:r>
      <w:proofErr w:type="spellStart"/>
      <w:r w:rsidRPr="000D5593">
        <w:rPr>
          <w:rFonts w:ascii="Times New Roman" w:hAnsi="Times New Roman" w:cs="Times New Roman"/>
          <w:b/>
          <w:bCs/>
          <w:sz w:val="24"/>
          <w:szCs w:val="24"/>
        </w:rPr>
        <w:t>Фрёбеля</w:t>
      </w:r>
      <w:proofErr w:type="spellEnd"/>
      <w:r w:rsidRPr="000D5593">
        <w:rPr>
          <w:rFonts w:ascii="Times New Roman" w:hAnsi="Times New Roman" w:cs="Times New Roman"/>
          <w:sz w:val="24"/>
          <w:szCs w:val="24"/>
        </w:rPr>
        <w:t xml:space="preserve">", у детей развиваются социальные и коммуникативные умения, мелкая моторика, познавательно - исследовательская деятельность и логические способности, формируются элементарные математические умения. </w:t>
      </w:r>
      <w:r w:rsidR="0022246F" w:rsidRPr="000D5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Игрушки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Фрёбеля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это самый обыденный материал, который можно найти в любой ситуации. Он исходил из того, что свобода детского творчества во многом обусловливается игрушкой. Чем игрушка определённее и сложнее, тем меньше она дает простора для собственного творчества ребенка. Чем проще игрушка, тем больший простор остается для самодеятельности ребенка.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Фрёбелевские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игрушки отличаются не только простотой, но и разнообразием. Они отвечают самым различным особенностям детского ума и творчества, а также индивидуальным склонностям отдельных детей. </w:t>
      </w:r>
      <w:r w:rsidR="0071626A"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Разные игрушки предусматривались для детей разного возраста: самым маленьким детям предлагались простые предметы, с которыми нетрудно справиться; детям постарше – игрушки, требующие большей самостоятельности и умелости.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Однако жизнь не стоит на месте, и идеи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>фрёбель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педагогики получили своё развитие в различных авторских педагогических системах (М.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>Монтессори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>, Р. Штейнера (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>Вальдорфская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педагогика, С.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>Френе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Л.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>Малагуцци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развивающей системе Никитиных, теории развивающего обучения Б. Д.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>Эльконина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В. В. Давыдова).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Последователи идей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>Фрёбеля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всему миру развивали и продолжают развивать систему элементов его «даров». Если во время педагогической деятельности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>Фрёбеля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практике детских садов использовались всего шесть «даров», то в настоящее время игровой набор «Дары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>Фрёбеля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</w:rPr>
        <w:t>» представляет систему из 14 модулей.</w:t>
      </w:r>
    </w:p>
    <w:p w:rsidR="00FB1030" w:rsidRPr="000D5593" w:rsidRDefault="00FB1030" w:rsidP="000D5593">
      <w:pPr>
        <w:spacing w:after="0" w:line="461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Дары </w:t>
      </w:r>
      <w:proofErr w:type="spellStart"/>
      <w:r w:rsidRPr="000D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Фребеля</w:t>
      </w:r>
      <w:proofErr w:type="spellEnd"/>
      <w:r w:rsidRPr="000D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игры с ними.</w:t>
      </w:r>
    </w:p>
    <w:p w:rsidR="0022246F" w:rsidRPr="000D5593" w:rsidRDefault="0022246F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Первый дар </w:t>
      </w:r>
      <w:proofErr w:type="spellStart"/>
      <w:r w:rsidRP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Фребеля</w:t>
      </w:r>
      <w:proofErr w:type="spellEnd"/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 дар представляет собой набор цветных мячиков. Он должен состоять из 7 мячиков различных цветов (красный, оранжевый, желтый, зеленый, голубой, синий и фиолетовый). У каждого мячика должен быть шнурок соответствующего цвета.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Знакомство с мячиками рекомендуется уже с 2-х месяцев. Для знакомства с первым мячиком рекомендуется выбрать голубой, так как он меньше всего напрягает зрение. Мячик вешается у колыбели двухмесячного малыша. В качестве мячика можно использовать легкий клубок ниток или тряпичных лоскутков, закрепленный от раскатывания. С точки зрения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Фрёбеля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форма шара имеет сакральное значение для первого знакомства, ведь именно такую форму имеют все огромные небесные тела и даже зарождение жизни происходит из ячеек округлой формы.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 2-3 месяца ребенок учится хватать, толкать и раскачивать мячик. Когда ребенок научится хватать один мячик, необходимо добавить еще 1-2 мячика других цветов. С красным мячиком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Фрёбель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рекомендует знакомить в последнюю очередь, так как этот цвет чересчур яркий.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2-3 года с помощью мячиков, подвешенных на нитке, можно изучать различные направления движения. Для этого необходимо толкать мячики в различные стороны и обращать внимание ребенка на траекторию движения мячиков.</w:t>
      </w:r>
    </w:p>
    <w:p w:rsidR="000D5593" w:rsidRDefault="000D5593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Второй дар </w:t>
      </w:r>
      <w:proofErr w:type="spellStart"/>
      <w:r w:rsidRP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Фребеля</w:t>
      </w:r>
      <w:proofErr w:type="spellEnd"/>
      <w:r w:rsid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 вторым даром рекомендуется знакомить малыша примерно в 3-4 года. Второй дар включает в себя набор из шара, цилиндра и кубика. Причем диаметр шара, диаметр основания цилиндра и ребра кубика должны быть одного размера. Все фигуры выбраны не случайно: шар — символизирует движение, куб — покой, цилиндр совмещает свойства обоих предметов. В качестве современного аналога для изучения отлично подходят блоки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Дьенеша</w:t>
      </w:r>
      <w:proofErr w:type="spellEnd"/>
      <w:r w:rsidR="0022246F"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</w:t>
      </w:r>
      <w:r w:rsidR="000D55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нятие по </w:t>
      </w:r>
      <w:proofErr w:type="spellStart"/>
      <w:r w:rsidR="000D55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Фрёбелю</w:t>
      </w:r>
      <w:proofErr w:type="spellEnd"/>
      <w:r w:rsidR="000D55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со вторым даром;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Сравнение фигур между собой, с выявлением особенностей каждой.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Наблюдение вращающихся на шнурке фигур и сравнение их поведения при вращении. Выявление, фактов: 1. Быстро крутящийся шар не изменяет свою форму, в отличи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куба и цилиндра. 2. В то время как быстро вертящийся куб, подвешенный за центр ребра, принимает форму цилиндра.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Краткое описание занятий по второму дару от Е. Н.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Водовозовой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(материал для нескольких занятий 3-4-летних детей, одно занятие должно длиться не более 10 минут)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Знакомство с шаром. Раскладываем фигуры второго дара перед ребенком. Также под рукой держим первый дар. Затем обращаем внимание, что мячики первого дара все одинаковой формы: круглые. Акцентируем внимание, на 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том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мячики из-за их формы можно катать. На этом моменте просим ребенка выбрать фигуру из второго набора, которая похожа на мячик. Ребенок выбирает шар. Объясняете, что мячики тоже имеют форму шара и что все шары умеют кататься, при этом катаете шар и мячики совместно с ребенком.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Демонстрируем, как ведут себя эти объекты при броске: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Если мячик кинуть, то он упадет тихо и бесшумно.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Если уронить деревянный шар, то звук будет громкий. Тут же можно объяснить, что если такой шар упадет много раз, он может даже расколоться.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Затем предлагаем сравнить мячик и шар на ощупь. Объясняете, что мячик мягкий, а шар твердый. Рассказываете, что мячики сделаны из мягких ниток или 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лоскутков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поэтому мягкие, а шар из дерева поэтому твердый. Предварительно на прогулке необходимо обратить внимание на то, что стволы деревьев твердые — постучать по ним.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такой беседы предлагаем ребенку найти шарообразные предметы в интерьере. Тут обращаем внимание на шарообразные лампочки, фрукты, части тела и др.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Главная задача таких занятий, подводить ребенка к тому, чтобы он самостоятельно находил сходства и отличия предметов.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Знакомство с цилиндром. Просим покатать фигуры из второго набора. Экспериментальным путем ребенок должен понять, что куб не может 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катится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Затем спрашиваем, 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двух фигур (цилиндр или куб) больше похожа на шар. Конечно, 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ребенок выделит цилиндр. Затем находим, что еще одинакового у этих фигур, помимо умения кататься: цвет, материал. Затем обращаем внимание на части цилиндра, опять же с помощью сравнения. Говорим, что шар весь гладкий и ровный, а у цилиндра есть острые края. Просим ребенка найти ребра. Затем обращаем 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внимание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у цилиндра есть два основания в форме круга. Затем предлагаем найти предметы похожие на цилиндр (стакан, банка, и т. п.). Сворачиваем цилиндр из листа бумаги.</w:t>
      </w:r>
    </w:p>
    <w:p w:rsidR="00FB1030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Знакомство с кубом. Обращаем внимание, что у куба нет круглых сторон, что он весь плоский. Вместе с ребенком конструируем куб из листов бумаги. При этом обращаем внимание на количество сторон и то, что все стороны одинаковой длины. Сравниваем разницу сторон предметов интерьера, имеющих форму параллелепипеда (шкафы, коробки и т. п.).</w:t>
      </w:r>
    </w:p>
    <w:p w:rsidR="000D5593" w:rsidRPr="000D5593" w:rsidRDefault="000D5593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Третий дар </w:t>
      </w:r>
      <w:proofErr w:type="spellStart"/>
      <w:r w:rsidRP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Фрёбеля</w:t>
      </w:r>
      <w:proofErr w:type="spellEnd"/>
      <w:r w:rsid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Третьим даром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Фрёбеля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являются 8 простых деревянных кубиков. Рекомендуется занятия с кубиками по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Фрёбелю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практиковать с 4-4,5 лет. Современный аналог для выкладывания рисунков и симметричных узоров — кубики Никитина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Фрёбель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предлагает три основных типа занятий: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Жизненные формы. Этот тип занятий подразумевает конструирование предметов из окружающей жизни.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Изящные формы. 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занятия изящными формами, ребенок выкладывает кубики в виде различных симметричных абстрактных узоров.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Математические формы предполагают использование кубиков в качестве счетного материала.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занятиях жизненными и изящными формами следует соблюдать правила: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Готовые фигуры не разрушаются.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Новые фигуры создаются путем трансформации предыдущей фигуры.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ребенок с малых лет учится творить новое путем преобразования старого, а также приходит к пониманию, что разрушение — это ненужная процедура. Нет смысла разрушать, если проще создать новое на базе уже готового. Помимо прочего эти ограничения усложняют задания и воспитывают терпеливость.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Примеры конструкций в рамках занятий по жизненным формам: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Большинство конструкций, приведенных на рисунках, получены путем доработки предыдущей формы. Например, чтобы получить высокие ворота из двойных ворот, как на рисунке ниже, надо: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Снять у двойных ворот верхние кубики.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Затем один из них положить на правый столбик, другой — 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левый.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Завершающим действием будет перекладывание кубиков из среднего столбика наверх конструкции.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Приучайте с детства ребенка строить не разрушая.</w:t>
      </w:r>
    </w:p>
    <w:p w:rsidR="000D5593" w:rsidRDefault="000D5593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Четвертый дар </w:t>
      </w:r>
      <w:proofErr w:type="spellStart"/>
      <w:r w:rsidRP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Фрёбеля</w:t>
      </w:r>
      <w:proofErr w:type="spellEnd"/>
      <w:r w:rsid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Четвертым даром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Фрёбеля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являются 8 деревянных плиток. Длина каждой плитки вдвое больше, чем ширина. Ширина каждой плитки вдвое больше, чем толщина. Если два ряда, по 4 плитки каждый, положить рядом, то получим куб. Этот куб по размерам должен быть равен кубу из 8 кубиков третьего дара.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Начинать занятие с четвертым даром рекомендуется спустя полгода после знакомства с третьим.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 с четвертым даром аналогичны занятиям с кубиками третьего дара (жизненные, изящные и математические формы). Для них остаются все те же правила.</w:t>
      </w:r>
    </w:p>
    <w:p w:rsidR="000D5593" w:rsidRDefault="000D5593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Пятый и шестой дар </w:t>
      </w:r>
      <w:proofErr w:type="spellStart"/>
      <w:r w:rsidRP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Фрёбеля</w:t>
      </w:r>
      <w:proofErr w:type="spellEnd"/>
      <w:r w:rsid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Пятый дар состоит из 27 маленьких кубиков, шесть из которых разделены на более мелкие части — призмы. Три разделены на 2 половины, другие три — на 4 части. В итоге набор включает 39 частей. Если построить из всех частей куб, то он должен по размерам быть равен кубам третьего и четвертого дара.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Шестой дар является продолжением четвертого дара и состоит из 27 маленьких плиток, шесть из которых разделены на более мелкие части. Итоговое количество деталей в наборе — 33 шт. Шестой дар позволяет при конструировании воспроизводить объекты </w:t>
      </w: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достаточно высокого уровня реализма. Толщина плиток позволяет конструкциям в большой степени походить 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настоящие.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строительстве соблюдаем те же правила, что и для даров 3-4: 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строим не разрушая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преобразовывая существующую постройку. После постройки каждого объекта беседуем. В ходе беседы обсуждаем реальный объект, повторяем его назначение, свойства. Затем сравниваем реальный объект с получившейся моделью, выделяем её сходства, отличия и функционал. Для взрослого это 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очевидные вещи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но ребенку необходимо осознать всю эту информацию, поэтому её очень полезно проговаривать вслух. В книге Е. Н.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Водовозовой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приведено множество примеров бесед. При регулярных занятиях конструированием ребенок к 6-ти годам может из кубиков построить практически любые объекты, которые знает, как выглядят.</w:t>
      </w:r>
    </w:p>
    <w:p w:rsidR="000D5593" w:rsidRDefault="000D5593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Дополнительные материалы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Фрёбеля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Знакомство с плоскостями (не ранее 5 лет)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Квадратики и треугольники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изучения плоских фигур Вам понадобятся квадратики и треугольники. Они могут быть из дерева или картона. Лучше если они будут окрашены в основные цвета (красный, оранжевый, желтый, зеленый, голубой, синий и фиолетовый). Также хорошо если стороны квадратиков равны сторонам куба из второго дара.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 первую очередь обращаем внимание, что каждый квадратик соответствует одной стороне куба.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Обводим квадратики разной величины карандашом.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Считаем стороны углы и стороны.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Рассказываем ребенку про параллельные стороны.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Разрезаем квадраты по диагонали и получаем 2 треугольника. Разрезаем квадрат по обеим диагоналям и получаем четыре треугольника. Тут же можно объяснить какие углы у треугольников острые, прямые и тупые.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Цветная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мозайка</w:t>
      </w:r>
      <w:proofErr w:type="spellEnd"/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Следующим занятие с плоскими формами является выкладывание узоров из цветной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мозайки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состоящей из геометрических фигур. 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таких можно встретить множество, в том числе в комплекте с готовыми схемами и деталями на магнитах.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Одной из основных задач игры с </w:t>
      </w:r>
      <w:r w:rsidR="0082287D"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мозаикой</w:t>
      </w: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изучение сочетаемости цветов и составление цветных узоров.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Другие занятия по методике </w:t>
      </w:r>
      <w:proofErr w:type="spellStart"/>
      <w:r w:rsidRP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Фребеля</w:t>
      </w:r>
      <w:proofErr w:type="spellEnd"/>
      <w:r w:rsidRPr="000D55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Выкладывание рисунков из лучинок. Рекомендуется с 4 лет. Лучины представляют собой деревянные гладкие палочки длиной 35 см. Первые занятия с лучинами должны быть полностью творческими — ребенок должен из них выкладывать рисунки знакомых предметов. Только когда ребенок научится самостоятельно создавать простейшие рисунки, можно предложить различные схемы для выкладывания сложных рисунков и узоров. Следующий уровень сложности — это переход от лучинок к спичкам. Гораздо сложней выкладывать рисунки из спичек. Одно занятие в среднем должно занимать 20-25 минут самостоятельно работы. Современный аналог лучинок для выкладывания рисунков и обучения счету — палочки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Кюизинера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Выкладывание узоров и рисунков из колец, полуколец и четвертинок.</w:t>
      </w:r>
    </w:p>
    <w:p w:rsidR="00FB1030" w:rsidRPr="000D5593" w:rsidRDefault="00FB1030" w:rsidP="000D5593">
      <w:pPr>
        <w:spacing w:after="0" w:line="461" w:lineRule="atLeast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смотря на то, что дары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Фребеля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были созданы еще в прошлом веке, они до сих пор являются актуальными и значимыми. Мы можем использовать их в любой области познания. А приложив к этому еще и свою фантазию можно так ярко и впечатляюще познакомить ребенка с новым материалом, что он останется в памяти и будет в дальнейшем вызывать интерес.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Используя игровой набор при знакомстве с формой, цветом, свойствами предметов ребенок имеет возможность потрогать фигуры, изучить их не только словесно, но и тактильно, что имеет очень большое значение для дальнейшего усвоения школьной </w:t>
      </w: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программы. В дальнейшем ему будет проще представить (вообразить) фигуру, часть, целое.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Такой набор – «дар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Фребеля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позволяет научить ребенка координировать движения, познакомиться с предлогами и наречиями над, 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вверху, внизу, 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справа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слева, узнать понятие длины, ширины.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Сам же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Фребель</w:t>
      </w:r>
      <w:proofErr w:type="spell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видел в нем философскую основу. Он считал, что через них ребенок понимает единство и многообразие 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мира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его божественное начало, философские законы построения Вселенной. И шар, куб и цилиндр существовали в его играх не сами по себе, а как определенные символы, которые ребенок постигает. Так, шар был символом «единства в единстве», бесконечности, движения. Куб — символом покоя, «единства в многообразии» (он по-разному представлен нам, если мы посмотрим на его вершину, на ребро или на сторону). А цилиндр сочетает в себе свойства куба и шара – он устойчив в вертикальном положении, и подвижен и катится в горизонтальном положении.</w:t>
      </w:r>
    </w:p>
    <w:p w:rsidR="00FB1030" w:rsidRPr="000D5593" w:rsidRDefault="00FB1030" w:rsidP="000D5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современной же дошкольной педагогике дары </w:t>
      </w:r>
      <w:proofErr w:type="spell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Фребеля</w:t>
      </w:r>
      <w:proofErr w:type="spellEnd"/>
      <w:r w:rsidR="0082287D"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рассматриваются</w:t>
      </w:r>
      <w:proofErr w:type="gramEnd"/>
      <w:r w:rsidRPr="000D55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прежде всего как обучающий материал, развивающий умственные способности ребенка.</w:t>
      </w:r>
    </w:p>
    <w:p w:rsidR="00FB1030" w:rsidRDefault="00FB1030" w:rsidP="000D55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93" w:rsidRDefault="000D5593" w:rsidP="000D55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0D5593" w:rsidRPr="00A568D9" w:rsidRDefault="00A568D9" w:rsidP="000D55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D5593" w:rsidRPr="00A5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Волобуева Л.М. Фридрих </w:t>
      </w:r>
      <w:proofErr w:type="spellStart"/>
      <w:r w:rsidR="000D5593" w:rsidRPr="00A568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Фребель</w:t>
      </w:r>
      <w:proofErr w:type="spellEnd"/>
      <w:r w:rsidR="000D5593" w:rsidRPr="00A568D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Будем жить для своих детей. Педагогика детства. – М., 2001:</w:t>
      </w:r>
    </w:p>
    <w:p w:rsidR="00FB1030" w:rsidRPr="00A568D9" w:rsidRDefault="00A568D9" w:rsidP="000D5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5593" w:rsidRPr="00A568D9">
        <w:rPr>
          <w:rFonts w:ascii="Times New Roman" w:hAnsi="Times New Roman" w:cs="Times New Roman"/>
          <w:sz w:val="24"/>
          <w:szCs w:val="24"/>
        </w:rPr>
        <w:t>Джуринский А.Н. История зарубежной педагогики: Учебное пособие.- М., 1998.</w:t>
      </w:r>
    </w:p>
    <w:p w:rsidR="00A568D9" w:rsidRDefault="00A568D9" w:rsidP="000D559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9F9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7"/>
        </w:rPr>
        <w:t>3.</w:t>
      </w:r>
      <w:r w:rsidRPr="00A568D9">
        <w:rPr>
          <w:rFonts w:ascii="Times New Roman" w:hAnsi="Times New Roman" w:cs="Times New Roman"/>
          <w:color w:val="000000"/>
          <w:sz w:val="24"/>
          <w:szCs w:val="24"/>
          <w:shd w:val="clear" w:color="auto" w:fill="F9F9F7"/>
        </w:rPr>
        <w:t xml:space="preserve">Объяснительные заметки к шести дарам Ф. </w:t>
      </w:r>
      <w:proofErr w:type="spellStart"/>
      <w:r w:rsidRPr="00A568D9">
        <w:rPr>
          <w:rFonts w:ascii="Times New Roman" w:hAnsi="Times New Roman" w:cs="Times New Roman"/>
          <w:color w:val="000000"/>
          <w:sz w:val="24"/>
          <w:szCs w:val="24"/>
          <w:shd w:val="clear" w:color="auto" w:fill="F9F9F7"/>
        </w:rPr>
        <w:t>Фребеля</w:t>
      </w:r>
      <w:proofErr w:type="spellEnd"/>
      <w:r w:rsidRPr="00A568D9">
        <w:rPr>
          <w:rFonts w:ascii="Times New Roman" w:hAnsi="Times New Roman" w:cs="Times New Roman"/>
          <w:color w:val="000000"/>
          <w:sz w:val="24"/>
          <w:szCs w:val="24"/>
          <w:shd w:val="clear" w:color="auto" w:fill="F9F9F7"/>
        </w:rPr>
        <w:t>. Москва, 1878.</w:t>
      </w:r>
    </w:p>
    <w:p w:rsidR="00F720FE" w:rsidRPr="00A568D9" w:rsidRDefault="00F720FE" w:rsidP="000D5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bookmarkStart w:id="0" w:name="_GoBack"/>
      <w:bookmarkEnd w:id="0"/>
      <w:r w:rsidRPr="00F720FE">
        <w:rPr>
          <w:rFonts w:ascii="Times New Roman" w:hAnsi="Times New Roman" w:cs="Times New Roman"/>
          <w:sz w:val="24"/>
          <w:szCs w:val="24"/>
        </w:rPr>
        <w:t>Аванесова, В.Н. Обучение самых маленьких в детском саду / В.Н. Аванесова. - М.: Просвещение, 2005.</w:t>
      </w:r>
    </w:p>
    <w:p w:rsidR="00A91276" w:rsidRPr="000D5593" w:rsidRDefault="00A91276" w:rsidP="000D5593">
      <w:pPr>
        <w:spacing w:after="0"/>
        <w:rPr>
          <w:rFonts w:ascii="Times New Roman" w:hAnsi="Times New Roman" w:cs="Times New Roman"/>
        </w:rPr>
      </w:pPr>
    </w:p>
    <w:sectPr w:rsidR="00A91276" w:rsidRPr="000D5593" w:rsidSect="0092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A1"/>
    <w:rsid w:val="000D5593"/>
    <w:rsid w:val="0022246F"/>
    <w:rsid w:val="003A389C"/>
    <w:rsid w:val="0058766B"/>
    <w:rsid w:val="006A239E"/>
    <w:rsid w:val="0071626A"/>
    <w:rsid w:val="0082287D"/>
    <w:rsid w:val="00922CFB"/>
    <w:rsid w:val="00961F45"/>
    <w:rsid w:val="009E215B"/>
    <w:rsid w:val="00A373A1"/>
    <w:rsid w:val="00A568D9"/>
    <w:rsid w:val="00A91276"/>
    <w:rsid w:val="00B57021"/>
    <w:rsid w:val="00D82997"/>
    <w:rsid w:val="00DF4BB0"/>
    <w:rsid w:val="00F720FE"/>
    <w:rsid w:val="00F869A2"/>
    <w:rsid w:val="00FB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61F45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61F45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961F45"/>
    <w:pPr>
      <w:widowControl w:val="0"/>
      <w:shd w:val="clear" w:color="auto" w:fill="FFFFFF"/>
      <w:spacing w:after="0" w:line="230" w:lineRule="exact"/>
      <w:outlineLvl w:val="1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rsid w:val="00961F45"/>
    <w:pPr>
      <w:widowControl w:val="0"/>
      <w:shd w:val="clear" w:color="auto" w:fill="FFFFFF"/>
      <w:spacing w:after="0" w:line="230" w:lineRule="exact"/>
    </w:pPr>
    <w:rPr>
      <w:rFonts w:ascii="Verdana" w:eastAsia="Verdana" w:hAnsi="Verdana" w:cs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5E31-1672-4D0C-9AD6-FEEE4067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Елена</cp:lastModifiedBy>
  <cp:revision>12</cp:revision>
  <cp:lastPrinted>2019-10-15T10:18:00Z</cp:lastPrinted>
  <dcterms:created xsi:type="dcterms:W3CDTF">2019-10-20T02:48:00Z</dcterms:created>
  <dcterms:modified xsi:type="dcterms:W3CDTF">2020-07-05T03:55:00Z</dcterms:modified>
</cp:coreProperties>
</file>