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F6" w:rsidRDefault="00145FF6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Школа педагогического мастерства</w:t>
      </w:r>
    </w:p>
    <w:p w:rsidR="00CC0C33" w:rsidRDefault="00145FF6" w:rsidP="00145FF6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CC0C33" w:rsidRPr="00DC5943">
        <w:rPr>
          <w:rFonts w:ascii="Times New Roman" w:eastAsia="Times New Roman" w:hAnsi="Times New Roman" w:cs="Times New Roman"/>
          <w:bCs/>
          <w:sz w:val="28"/>
          <w:szCs w:val="28"/>
        </w:rPr>
        <w:t>Виды дидактических игр, их влияние на развитие внимания детей дошкольного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CC0C33" w:rsidRPr="00145FF6" w:rsidRDefault="00145FF6" w:rsidP="00145F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FF6">
        <w:rPr>
          <w:rFonts w:ascii="Times New Roman" w:eastAsia="Times New Roman" w:hAnsi="Times New Roman" w:cs="Times New Roman"/>
          <w:bCs/>
          <w:sz w:val="20"/>
          <w:szCs w:val="20"/>
        </w:rPr>
        <w:t>Подготовила:</w:t>
      </w:r>
    </w:p>
    <w:p w:rsidR="00145FF6" w:rsidRPr="00145FF6" w:rsidRDefault="00145FF6" w:rsidP="00145F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5FF6">
        <w:rPr>
          <w:rFonts w:ascii="Times New Roman" w:eastAsia="Times New Roman" w:hAnsi="Times New Roman" w:cs="Times New Roman"/>
          <w:bCs/>
          <w:sz w:val="20"/>
          <w:szCs w:val="20"/>
        </w:rPr>
        <w:t>Гиздатуллина Г.М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Являясь формой обучения и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самостоятельной игровой деятельностью, и средством всестороннего воспитания личности ребенка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идaктическaя</w:t>
      </w:r>
      <w:r w:rsidR="00145F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5FF6" w:rsidRPr="00994DBE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представляет собой многоплановое, сложное педагогическое явление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игры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обязательно включаются во все системы дошкольного воспитания детей так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своеобразн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которое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отвеча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особенностям ребенка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понимания значения дидактических игр вытекают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такие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требования к ним: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Абсолютно любая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дидактическая игра должна давать упражнения,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будут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полезны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умственного развития детей и их воспитания.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дидактической игре обязательно наличие увлекательной задачи, решение которой требует умственного усилия, преодоления некоторых трудностей. 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дидактической игре, как и ко всякой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любой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игре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, относятся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такие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известного автора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Макаренко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А.С.: «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Игра без усилия, игра без активной 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ятельности - всегда плохая игра».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Дидактизм в игре должен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обязательно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сочетаться с занимательностью, шуткой, юмором.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имеет свою историю,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которая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ается из поколения в поколение, так как д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идактические игры создавались и создаются взрослыми для развития детей с учетом их потребностей, интересов и возможностей. 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Самые первые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игры были созданы народной педагогикой.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нашего времени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числу любимых детьми относятся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такие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народные игры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как: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«Фанты», «Краски», «Что летает?» и др. В них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очень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много веселых шуток, юмора, и в то же время они требуют от детей напряженной умственной работы, соревнования в сообразительности, внимании.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Известный автор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Ф. Фребелем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впервые создал с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дидактических игр для детского сада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45F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Фребелем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высоко ценил игру, считал, ее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самым важным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воспитания и обучения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. Но разработанные им игры были скорее сухими, скучными упражнениями, которые подавляли самостоятельность мысли ребенка и тем противоречили его же взглядам на игру как свободную творческую деятельность.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создании современной системы дидактических игр надо отметить роль Тихеевой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Е.И.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которая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 игр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направленных на знакомство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окружающим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миром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развития речи. Игры Тихеевой связаны с наблюдениями жизни и всегда сопровождаются словом.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игры имеют своеобразную структуру, в которой большинство исследователей выделяет такие структурные элементы, как дидактическая (игровая, обучающая) задача, игровые правила, игровые действия, заключение или окончание игры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Увлечение игрой мобилизует умственную деятельность, облегчает выполнение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C33" w:rsidRPr="00994DBE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свое поведение, быть справедливым и честным, уступчивым и требовательным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По содержанию дидактические игры подразделяются на следующие виды: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математические (для закрепления представлений о времени, пространственном расположении, количестве предметов);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сенсорные (для закрепления представлений о цвете, величине, форме);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речевые (для ознакомления со словом и предложением, формирования грамматического строя речи, воспитания звуковой культуры речи, обогащения словаря);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музыкальные (для развития звуковысотного, тембрового слуха, чувства ритма);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природоведческие (для ознакомления с объектами и явлениями живой и неживой природы);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для ознакомления с окружающим (с предметами и материалами, из которых они изготовлены, с профессиями людей и т.п.)</w:t>
      </w: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D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дошкольной педагогике все дидактические игры можно разделить на три основных вида: </w:t>
      </w:r>
    </w:p>
    <w:p w:rsidR="00CC0C33" w:rsidRDefault="00CC0C33" w:rsidP="00CC0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игры с предметами, игрушками, природным материалом</w:t>
      </w:r>
      <w:r w:rsidRPr="00994D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E7BE8">
        <w:rPr>
          <w:bCs/>
          <w:sz w:val="28"/>
          <w:szCs w:val="28"/>
        </w:rPr>
        <w:t>включающие сюжетные дидакти</w:t>
      </w:r>
      <w:r>
        <w:rPr>
          <w:bCs/>
          <w:sz w:val="28"/>
          <w:szCs w:val="28"/>
        </w:rPr>
        <w:t>ческие игры и игры-инсценировки;</w:t>
      </w:r>
    </w:p>
    <w:p w:rsidR="00CC0C33" w:rsidRPr="00EE7BE8" w:rsidRDefault="00CC0C33" w:rsidP="00CC0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994DBE">
        <w:rPr>
          <w:bCs/>
          <w:sz w:val="28"/>
          <w:szCs w:val="28"/>
        </w:rPr>
        <w:t xml:space="preserve">настольно-печатные </w:t>
      </w:r>
      <w:r w:rsidRPr="00EE7BE8">
        <w:rPr>
          <w:bCs/>
          <w:sz w:val="28"/>
          <w:szCs w:val="28"/>
        </w:rPr>
        <w:t>устроенные по типу разрезных картинок, складных кубиков, лото, домино;</w:t>
      </w:r>
    </w:p>
    <w:p w:rsidR="00CC0C33" w:rsidRPr="00994DBE" w:rsidRDefault="00CC0C33" w:rsidP="00CC0C3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4DBE">
        <w:rPr>
          <w:bCs/>
          <w:sz w:val="28"/>
          <w:szCs w:val="28"/>
        </w:rPr>
        <w:t>словесные игры.</w:t>
      </w:r>
    </w:p>
    <w:p w:rsidR="00CC0C33" w:rsidRPr="006F2786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786">
        <w:rPr>
          <w:rFonts w:ascii="Times New Roman" w:eastAsia="Times New Roman" w:hAnsi="Times New Roman" w:cs="Times New Roman"/>
          <w:bCs/>
          <w:i/>
          <w:sz w:val="28"/>
          <w:szCs w:val="28"/>
        </w:rPr>
        <w:t>Игры с предметами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данных играх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используются игрушки и реальные предметы. Играя с ними, дети учатся сравнивать, устанавливать сходство и различие предметов. Ценность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 с предметами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том, что с их помощью дети знакомятся со свойствами предметов и их признаками: цветом, величиной, формой, качеством. В играх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предметами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решаются задачи на сравнение, классификацию, установление последовательности в решении задач.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мере изучения игры можно усложнять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мышления.</w:t>
      </w:r>
    </w:p>
    <w:p w:rsidR="00CC0C33" w:rsidRPr="006F2786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786">
        <w:rPr>
          <w:rFonts w:ascii="Times New Roman" w:eastAsia="Times New Roman" w:hAnsi="Times New Roman" w:cs="Times New Roman"/>
          <w:bCs/>
          <w:i/>
          <w:sz w:val="28"/>
          <w:szCs w:val="28"/>
        </w:rPr>
        <w:t>Настольно-печатные игры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Настольно-печатные игры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ным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детей. Они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очень многообразны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видам: парные картинки, лото, домино. 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Подбор картинок по парам. Самое простое задание в такой игре – нахождение среди разных картинок двух совершенно одинаковых: две шапочки, одинаковые и по цвету, фасону, или две куклы, внешне ничем не отличающиеся. Затем задание усложняется: ребенок» объединяет картинки не только по внешним признакам, но и по смыслу: например, найти среди всех картинок два самолета, два яблока. И самолеты, и яблоки,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Подбор картинок по общему признаку (классификация). Здесь требуется некоторое обобщение, установление связи между предметами. Например, в игре «Что растет в саду (в лесу, в огороде)?» дети подбирают картинки с соответствующими изображениями растений, соотносят с местом их произрастания, объединяют по этому признаку картинки. Или игра «А что было потом?»: дети подбирают иллюстрации к какой-либо сказке с учетом последовательности развития сюжетных действий.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Запоминание состава, количества и расположения картинок. Игры проводятся так же, как и с предметами. Например, в игре «Отгадай, какую картинку спрятали» дети должны запомнить содержание картинок, а затем определить, какую из них перевернули вниз рисунком. Эта игра направлена на развитие памяти, запоминания и припоминания.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Игровыми дидактическими задачами этого вида игр является также закрепление у детей знаний о количественном и порядковом счете, о 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пространственном расположении картинок на столе (справа, слева, вверху, внизу, сбоку, впереди и др.), умение рассказать связно о тех изменениях, которые произошли с картинками, о их содержании.</w:t>
      </w:r>
    </w:p>
    <w:p w:rsidR="00CC0C33" w:rsidRPr="006F2786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F2786">
        <w:rPr>
          <w:rFonts w:ascii="Times New Roman" w:eastAsia="Times New Roman" w:hAnsi="Times New Roman" w:cs="Times New Roman"/>
          <w:bCs/>
          <w:i/>
          <w:sz w:val="28"/>
          <w:szCs w:val="28"/>
        </w:rPr>
        <w:t>Словесные игры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признакам; находят алогизмы в суждениях и др.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В игре сам процесс мышления протекает активнее, трудности умственной работы ребенок преодолевает легко, не замечая, что его учат.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 Ребенок воспринимает умственную задачу, как практическую, игровую, это повышает его умственную активность.</w:t>
      </w:r>
    </w:p>
    <w:p w:rsidR="00CC0C33" w:rsidRPr="00EE7BE8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В дидактической игре формируется познавательная деятельность ребенка, проявляются особенности этой деятельности. В старшем дошкольном возрасте на базе игровых интересов создаются интеллектуальные.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Очень велико значение дидактической игры для умственного воспитания детей. 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дидактические игры способствуют развитию всех психических процессов (памяти, мышления), а так же большое влияние оказывают на развитие внимания. </w:t>
      </w:r>
    </w:p>
    <w:p w:rsidR="00CC0C33" w:rsidRDefault="00CC0C33" w:rsidP="00CC0C3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дидактических играх на внимание ребёнок выполняет такие действия, которые формируют целенаправленность и устойчивость внимания, потому что именно эти игры всегда содержат задачу и правила действия, которые требуют сосредоточенности. </w:t>
      </w:r>
    </w:p>
    <w:p w:rsidR="00EF21AC" w:rsidRPr="00145FF6" w:rsidRDefault="00CC0C33" w:rsidP="00145FF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BE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того чтобы своевременно развивать у малышей определенные качества внимания (целенаправленность, устойчивость, сосредоточенность) и способность управлять им, нужны специальные игры, такие, где эта задача стоит в центре деятельности воспитателя и ребенка. В каждой из них целенаправленность, сосредоточенность и устойчивость внимания являются главным условием игровых действий с привлекательными предметами и общения детей друг с другом. </w:t>
      </w:r>
    </w:p>
    <w:sectPr w:rsidR="00EF21AC" w:rsidRPr="00145FF6" w:rsidSect="00EF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10" w:rsidRDefault="00E14010" w:rsidP="00CC0C33">
      <w:pPr>
        <w:spacing w:after="0" w:line="240" w:lineRule="auto"/>
      </w:pPr>
      <w:r>
        <w:separator/>
      </w:r>
    </w:p>
  </w:endnote>
  <w:endnote w:type="continuationSeparator" w:id="1">
    <w:p w:rsidR="00E14010" w:rsidRDefault="00E14010" w:rsidP="00C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10" w:rsidRDefault="00E14010" w:rsidP="00CC0C33">
      <w:pPr>
        <w:spacing w:after="0" w:line="240" w:lineRule="auto"/>
      </w:pPr>
      <w:r>
        <w:separator/>
      </w:r>
    </w:p>
  </w:footnote>
  <w:footnote w:type="continuationSeparator" w:id="1">
    <w:p w:rsidR="00E14010" w:rsidRDefault="00E14010" w:rsidP="00CC0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33"/>
    <w:rsid w:val="00145FF6"/>
    <w:rsid w:val="00A1147D"/>
    <w:rsid w:val="00CC0C33"/>
    <w:rsid w:val="00D72216"/>
    <w:rsid w:val="00E14010"/>
    <w:rsid w:val="00E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3"/>
    <w:pPr>
      <w:spacing w:after="200" w:line="276" w:lineRule="auto"/>
      <w:ind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C0C3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0C33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C0C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2020-06-14T15:43:00Z</dcterms:created>
  <dcterms:modified xsi:type="dcterms:W3CDTF">2020-06-14T16:06:00Z</dcterms:modified>
</cp:coreProperties>
</file>