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08F" w:rsidRPr="00AA1623" w:rsidRDefault="005D508F" w:rsidP="005D508F">
      <w:pPr>
        <w:spacing w:after="0" w:line="240" w:lineRule="auto"/>
        <w:jc w:val="center"/>
        <w:rPr>
          <w:b/>
          <w:i/>
          <w:sz w:val="28"/>
          <w:szCs w:val="28"/>
        </w:rPr>
      </w:pPr>
      <w:r w:rsidRPr="00AA1623">
        <w:rPr>
          <w:i/>
          <w:sz w:val="28"/>
          <w:szCs w:val="28"/>
        </w:rPr>
        <w:t>Тема работы:  «</w:t>
      </w:r>
      <w:r w:rsidRPr="00AA1623">
        <w:rPr>
          <w:b/>
          <w:i/>
          <w:sz w:val="28"/>
          <w:szCs w:val="28"/>
        </w:rPr>
        <w:t xml:space="preserve">Одаренные дети. </w:t>
      </w:r>
    </w:p>
    <w:p w:rsidR="005D508F" w:rsidRPr="00AA1623" w:rsidRDefault="005D508F" w:rsidP="005D508F">
      <w:pPr>
        <w:spacing w:after="0" w:line="240" w:lineRule="auto"/>
        <w:jc w:val="center"/>
        <w:rPr>
          <w:b/>
          <w:i/>
          <w:sz w:val="28"/>
          <w:szCs w:val="28"/>
        </w:rPr>
      </w:pPr>
      <w:r w:rsidRPr="00AA1623">
        <w:rPr>
          <w:b/>
          <w:i/>
          <w:sz w:val="28"/>
          <w:szCs w:val="28"/>
        </w:rPr>
        <w:t>Талант и синдром дефицита вни</w:t>
      </w:r>
      <w:r>
        <w:rPr>
          <w:b/>
          <w:i/>
          <w:sz w:val="28"/>
          <w:szCs w:val="28"/>
        </w:rPr>
        <w:t>мания: двойная исключительность</w:t>
      </w:r>
      <w:r w:rsidRPr="00AA1623">
        <w:rPr>
          <w:b/>
          <w:i/>
          <w:sz w:val="28"/>
          <w:szCs w:val="28"/>
        </w:rPr>
        <w:t>»</w:t>
      </w:r>
    </w:p>
    <w:p w:rsidR="005D508F" w:rsidRPr="00AA1623" w:rsidRDefault="005D508F" w:rsidP="005D508F">
      <w:pPr>
        <w:spacing w:after="0" w:line="240" w:lineRule="auto"/>
        <w:jc w:val="center"/>
        <w:rPr>
          <w:b/>
          <w:i/>
          <w:sz w:val="28"/>
          <w:szCs w:val="28"/>
        </w:rPr>
      </w:pPr>
    </w:p>
    <w:p w:rsidR="005D508F" w:rsidRPr="00AA1623" w:rsidRDefault="005D508F" w:rsidP="005D508F">
      <w:pPr>
        <w:spacing w:after="0" w:line="240" w:lineRule="auto"/>
        <w:jc w:val="center"/>
        <w:rPr>
          <w:b/>
          <w:i/>
          <w:sz w:val="28"/>
          <w:szCs w:val="28"/>
        </w:rPr>
      </w:pPr>
      <w:r w:rsidRPr="00AA1623">
        <w:rPr>
          <w:b/>
          <w:i/>
          <w:sz w:val="28"/>
          <w:szCs w:val="28"/>
        </w:rPr>
        <w:t xml:space="preserve">Ю. П. </w:t>
      </w:r>
      <w:proofErr w:type="spellStart"/>
      <w:r w:rsidRPr="00AA1623">
        <w:rPr>
          <w:b/>
          <w:i/>
          <w:sz w:val="28"/>
          <w:szCs w:val="28"/>
        </w:rPr>
        <w:t>Ямру</w:t>
      </w:r>
      <w:proofErr w:type="spellEnd"/>
      <w:r w:rsidRPr="00AA1623">
        <w:rPr>
          <w:b/>
          <w:i/>
          <w:sz w:val="28"/>
          <w:szCs w:val="28"/>
        </w:rPr>
        <w:t xml:space="preserve">, учитель начальных классов, </w:t>
      </w:r>
    </w:p>
    <w:p w:rsidR="005D508F" w:rsidRPr="00AA1623" w:rsidRDefault="005D508F" w:rsidP="005D508F">
      <w:pPr>
        <w:spacing w:after="0" w:line="240" w:lineRule="auto"/>
        <w:jc w:val="center"/>
        <w:rPr>
          <w:i/>
          <w:sz w:val="28"/>
          <w:szCs w:val="28"/>
        </w:rPr>
      </w:pPr>
      <w:r w:rsidRPr="00AA1623">
        <w:rPr>
          <w:b/>
          <w:i/>
          <w:sz w:val="28"/>
          <w:szCs w:val="28"/>
        </w:rPr>
        <w:t>МАОУ СОШ №3 ,города Новый Уренгой, ЯНАО</w:t>
      </w:r>
    </w:p>
    <w:p w:rsidR="005D508F" w:rsidRPr="00AA1623" w:rsidRDefault="005D508F" w:rsidP="005D508F">
      <w:pPr>
        <w:spacing w:line="240" w:lineRule="auto"/>
        <w:jc w:val="center"/>
        <w:rPr>
          <w:b/>
          <w:sz w:val="28"/>
          <w:szCs w:val="28"/>
        </w:rPr>
      </w:pPr>
    </w:p>
    <w:p w:rsidR="005D508F" w:rsidRPr="00AA1623" w:rsidRDefault="005D508F" w:rsidP="005D508F">
      <w:pPr>
        <w:spacing w:line="240" w:lineRule="auto"/>
        <w:jc w:val="center"/>
        <w:rPr>
          <w:b/>
          <w:sz w:val="28"/>
          <w:szCs w:val="28"/>
        </w:rPr>
      </w:pPr>
      <w:r w:rsidRPr="00AA1623">
        <w:rPr>
          <w:b/>
          <w:sz w:val="28"/>
          <w:szCs w:val="28"/>
        </w:rPr>
        <w:t>Аннотация.</w:t>
      </w:r>
    </w:p>
    <w:p w:rsidR="005D508F" w:rsidRPr="00AA1623" w:rsidRDefault="005D508F" w:rsidP="005D508F">
      <w:pPr>
        <w:spacing w:after="0"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       Статья посвящается одарённым детям « двойным исключением»- тех, у кого одарённость сочетается с синдромом дефицита внимания с </w:t>
      </w:r>
      <w:proofErr w:type="spellStart"/>
      <w:r w:rsidRPr="00AA1623">
        <w:rPr>
          <w:sz w:val="28"/>
          <w:szCs w:val="28"/>
        </w:rPr>
        <w:t>гиперактивностью</w:t>
      </w:r>
      <w:proofErr w:type="spellEnd"/>
      <w:r w:rsidRPr="00AA1623">
        <w:rPr>
          <w:sz w:val="28"/>
          <w:szCs w:val="28"/>
        </w:rPr>
        <w:t>.</w:t>
      </w:r>
    </w:p>
    <w:p w:rsidR="005D508F" w:rsidRPr="00AA1623" w:rsidRDefault="005D508F" w:rsidP="005D508F">
      <w:pPr>
        <w:spacing w:after="0"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Одаренность ребенка требует к себе особого отношения со стороны окружающих его взрослых. Поэтому перед родителями, педагогами и психологами стоит не простая задача распознать явные и скрытые детские таланты, помочь реализоваться</w:t>
      </w:r>
      <w:proofErr w:type="gramStart"/>
      <w:r w:rsidRPr="00AA1623">
        <w:rPr>
          <w:sz w:val="28"/>
          <w:szCs w:val="28"/>
        </w:rPr>
        <w:t xml:space="preserve"> ,</w:t>
      </w:r>
      <w:proofErr w:type="gramEnd"/>
      <w:r w:rsidRPr="00AA1623">
        <w:rPr>
          <w:sz w:val="28"/>
          <w:szCs w:val="28"/>
        </w:rPr>
        <w:t xml:space="preserve"> не причинив при этом ущерба здоровья одаренного ребенка. Как разглядеть одаренность у детей? Как их обучать? Как научиться их ценить и беречь?</w:t>
      </w:r>
    </w:p>
    <w:p w:rsidR="005D508F" w:rsidRPr="00AA1623" w:rsidRDefault="005D508F" w:rsidP="005D508F">
      <w:pPr>
        <w:spacing w:line="240" w:lineRule="auto"/>
        <w:jc w:val="center"/>
        <w:rPr>
          <w:b/>
          <w:sz w:val="28"/>
          <w:szCs w:val="28"/>
        </w:rPr>
      </w:pPr>
      <w:r w:rsidRPr="00AA1623">
        <w:rPr>
          <w:b/>
          <w:sz w:val="28"/>
          <w:szCs w:val="28"/>
        </w:rPr>
        <w:t>Статья.</w:t>
      </w:r>
    </w:p>
    <w:p w:rsidR="005D508F" w:rsidRPr="00AA1623" w:rsidRDefault="005D508F" w:rsidP="005D508F">
      <w:pPr>
        <w:spacing w:after="120"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     Пожалуй, все родители мечтают о том, чтобы их ребенок был счастлив и успешен. Многие родители надеются, что сын или дочь легко и просто будут продвигаться по лабиринтам школьных предметов. Некоторые мамы и папы хотели бы обнаружить у своего чада особые способности, дающее право назвать его одаренным ребёнком.</w:t>
      </w:r>
    </w:p>
    <w:p w:rsidR="005D508F" w:rsidRPr="00AA1623" w:rsidRDefault="005D508F" w:rsidP="005D508F">
      <w:pPr>
        <w:spacing w:after="120"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     Да и в школе ситуация неоднозначна. Вопреки надеждам и ожиданиям взрослых, далеко не все одаренные дети становятся победителями олимпиад и отличниками. Более того, некоторые из них оказываются в числе неуспевающих учеников,  « трудных» школьников.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Одаренный ребено</w:t>
      </w:r>
      <w:proofErr w:type="gramStart"/>
      <w:r w:rsidRPr="00AA1623">
        <w:rPr>
          <w:sz w:val="28"/>
          <w:szCs w:val="28"/>
        </w:rPr>
        <w:t>к-</w:t>
      </w:r>
      <w:proofErr w:type="gramEnd"/>
      <w:r w:rsidRPr="00AA1623">
        <w:rPr>
          <w:sz w:val="28"/>
          <w:szCs w:val="28"/>
        </w:rPr>
        <w:t xml:space="preserve">  это ребенок, который выделяется яркими, очевидными, иногда выдающимися достижениями в том или ином виде деятельности. Ребёнок же с двойной исключительностью чаще всего не воспринимается как одаренный, поскольку на первый план выходит проблемы поведения, которые мешают заметить возможности ребенка. В последние годы подобное сочетание называют « двойной исключительностью».  Волевое саморегулирование у детей с двойной исключительностью недостаточно сформировано, требуется контроль со стороны взрослых. Эти дети отличаются забывчивостью, но, занимаясь интересующей их деятельностью, они могут быть целеустремленными, усидчивыми и ответственными. Среди поведенческих проявлений детей с двойной исключительностью – импульсивность, неустойчивость, иногда озлобленность.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Тактика моей работы рассчитана на то, чтобы ребенок начал действовать, почувствовал вкус успеха, что он многое может сделать, что он будет понят и принят другими,  что он нужен. Я помогаю ему отыскать ресурсы, необходимые для преодоления возникших перед ним трудностей.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lastRenderedPageBreak/>
        <w:t>Я спрашиваю ребенка, что он любит делать больше всего, от чего он получает удовлетворение и что больше всего привлекает его в этой деятельности. Я уверена, именно в процессе таких занятий ребенок реализует главные свои потребности, чувствует свою успешность, происходит его личностный рост. Затем прошу ребенка проанализировать, ведь одаренных детей отличает способность к анализу, что обычно он делает, чтобы быть успешным в любом своем деле             (катание на велосипеде, коллекционировании, раскрашивании картинок, сочинении стихов и др.).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Поскольку дважды исключительные дети склоны к анализу, обобщениям, прогнозированию, я использую ещё одну технику в процессе взаимодействия с ними.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В конце урока, выполнения учебного задания, в конце дня я прошу ребенка провести рефлексию.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1. Разделить лист бумаги вертикальной линией на 2 части.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2. В левой части листа поставить знак «+» и записать по пунктам все, что получилось хорошо. Причем записывать рекомендую самые незначительные на первый взгляд достижения (сделал на 2 ошибки меньше, аккуратно, без помарок, написал целую страницу, быстро собрал портфель и т. д.) Чем больше пунктов окажется в этой части, тем лучше: успех порождает успех.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1.В правой части листа ребенок подробно, по пунктам перечисляет, « что можно сделать ещё лучше»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Так в правой колонке появляется конкретный план действия для ребенка на завтрашний день. Причём пункты плана не выдуманы мной, не нафантазированы ребенком, а исходят из конкретных потребностей ребенка.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Данная работа помогает ребенку научиться  анализировать собственную деятельность, чувствовать свою успешность, ставить перед собой реальные цели, достигать результата, научиться встраиваться в учебную деятельность.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Синдром дефицита внимания с </w:t>
      </w:r>
      <w:proofErr w:type="spellStart"/>
      <w:r w:rsidRPr="00AA1623">
        <w:rPr>
          <w:sz w:val="28"/>
          <w:szCs w:val="28"/>
        </w:rPr>
        <w:t>гиперактивность</w:t>
      </w:r>
      <w:proofErr w:type="gramStart"/>
      <w:r w:rsidRPr="00AA1623">
        <w:rPr>
          <w:sz w:val="28"/>
          <w:szCs w:val="28"/>
        </w:rPr>
        <w:t>ю</w:t>
      </w:r>
      <w:proofErr w:type="spellEnd"/>
      <w:r w:rsidRPr="00AA1623">
        <w:rPr>
          <w:sz w:val="28"/>
          <w:szCs w:val="28"/>
        </w:rPr>
        <w:t>-</w:t>
      </w:r>
      <w:proofErr w:type="gramEnd"/>
      <w:r w:rsidRPr="00AA1623">
        <w:rPr>
          <w:sz w:val="28"/>
          <w:szCs w:val="28"/>
        </w:rPr>
        <w:t xml:space="preserve"> это не проблема воспитания. Семья оказывает большое влияние на динамику симптоматики у ребенка, так же как и ребенок влияет на семью.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Поэтому на родительских собраниях я объясняю родителям, что все взрослые члены семьи должны понимать, что ребенок с синдромом дефицита внимания с </w:t>
      </w:r>
      <w:proofErr w:type="spellStart"/>
      <w:r w:rsidRPr="00AA1623">
        <w:rPr>
          <w:sz w:val="28"/>
          <w:szCs w:val="28"/>
        </w:rPr>
        <w:t>гиперактивностью</w:t>
      </w:r>
      <w:proofErr w:type="spellEnd"/>
      <w:r w:rsidRPr="00AA1623">
        <w:rPr>
          <w:sz w:val="28"/>
          <w:szCs w:val="28"/>
        </w:rPr>
        <w:t xml:space="preserve"> требует особого подхода. Чтобы в семье сформировать положительную эмоциональную атмосферу, в которой и ребенку, и окружающим его близким было комфортно и для этого желательно выполнять ряд условий.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1.Все взрослые в семье должны договариваться между собой и выработать единый подход к воспитанию.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2.Следующее условие – наличие определенных семейных правил, которые принимаются на семейном совете.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Так, ребенок твердо должен знать, что можно, а чего нельзя делать дома. Запретов должно быть не очень много, но соблюдать они должны обязательно.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lastRenderedPageBreak/>
        <w:t>3.Непременным условием выполнения ребенком семейных правил становится последовательность их реализации. Если это условие нарушается, ребенок начинает манипулировать взрослыми, старается  чаще « забывать»  о своих обязанностях.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4.Одним из важнейших условий взаимопонимания с ребенком и благоприятных отношений в семье является умение родителей владеть своими собственными эмоциями.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      Мой опыт работы  с  детьми с синдромом дефицитом внимания с </w:t>
      </w:r>
      <w:proofErr w:type="spellStart"/>
      <w:r w:rsidRPr="00AA1623">
        <w:rPr>
          <w:sz w:val="28"/>
          <w:szCs w:val="28"/>
        </w:rPr>
        <w:t>гиперактивностью</w:t>
      </w:r>
      <w:proofErr w:type="spellEnd"/>
      <w:r w:rsidRPr="00AA1623">
        <w:rPr>
          <w:sz w:val="28"/>
          <w:szCs w:val="28"/>
        </w:rPr>
        <w:t xml:space="preserve"> показал, что среди них много одаренных детей.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Дети с двойной исключительностью предпочитают оставаться при своем мнении, готовы действовать самостоятельно, наперекор группе или взрослым.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Дети с двойной исключительностью – экспериментаторы, не любят сидеть без дела, всегда чем-то заняты, что-то пробуют, активны,  выходя из конфликтной ситуации, выбирают компромисс и сотрудничество. Эти дети самостоятельно находят собственные стратегии успешности для преодоления трудности. Например: Наташе </w:t>
      </w:r>
      <w:proofErr w:type="spellStart"/>
      <w:r w:rsidRPr="00AA1623">
        <w:rPr>
          <w:sz w:val="28"/>
          <w:szCs w:val="28"/>
        </w:rPr>
        <w:t>М.никак</w:t>
      </w:r>
      <w:proofErr w:type="spellEnd"/>
      <w:r w:rsidRPr="00AA1623">
        <w:rPr>
          <w:sz w:val="28"/>
          <w:szCs w:val="28"/>
        </w:rPr>
        <w:t xml:space="preserve"> не давалась таблица умножения, пока она не стала учить ее, прыгая со скакалкой. Ритмично вслух повторяла арифметические действия в такт прыжкам – и таблица умножения быстро запомнилась сама собой. Впоследствии девочка таким же способом успешно учила стихи.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     Обзор литературы. Посвященной проблеме обучения детей с двойной исключительностью, результаты собственных исследований, позволивших выявить психологические особенности детей данной категории, опыт взаимодействия с ними в школе позволили мне составить некоторые рекомендации, направленные на оптимизацию процесса обучения детей с двойной исключительностью.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1.Принимать ребёнка таким, какой он есть. Уважать его индивидуальность.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2.Не пытаться сделать его удобным, похожим на других. Не « усреднять», а помогать ему» вписывать» себя в социум при опоре на знания о собственных особенностях.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3.Создавать условия для выявления индивидуального стиля деятельности, успешных стратегий учебной деятельности.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4.Поощрять и поддерживать проявления познавательной активности.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5.Представлять альтернативные предложения. Учить ребенка выбору.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6.Обучать навыкам саморегулирования, приемлемым способом выражения негативных эмоций.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7.Представлять образцы конструктивного поведения в конфликтных, экстремальных ситуациях.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8.Создавать вариативную, обогащенную и индивидуализированную образовательную среду.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9.Подкреплять позитивное поведение, акцентировать внимание на успехе, а не на проблемах.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lastRenderedPageBreak/>
        <w:t>11.Использовать проблемное обучение: предлагать ребенку самостоятельно решать учебную проблем</w:t>
      </w:r>
      <w:proofErr w:type="gramStart"/>
      <w:r w:rsidRPr="00AA1623">
        <w:rPr>
          <w:sz w:val="28"/>
          <w:szCs w:val="28"/>
        </w:rPr>
        <w:t>у(</w:t>
      </w:r>
      <w:proofErr w:type="gramEnd"/>
      <w:r w:rsidRPr="00AA1623">
        <w:rPr>
          <w:sz w:val="28"/>
          <w:szCs w:val="28"/>
        </w:rPr>
        <w:t>которая должна быть интересной, посильной для него и не требовать особо длительного исполнения).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12.Давать дифференцированные домашние задания, предлагать для решения логические задачи, задачи с несколькими вариантами решения, задания на опережение.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13.Одобрять нестандартные способы решения учебных задач.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14.Составлять правила взаимодействия в группе, классе совместно с детьми.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15.Избегать категорических запретов и резких приказов.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16.Оказывать помощь в структурировании времени и пространства.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17.Получать обратную связь от ребенка. Свидетельствует о понимании им проблемы, инструкции, сущности и деталей задания.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18.Развивать эмоциональный интеллект: умение понимать свои и чужие эмоции, управлять своим эмоциональным состоянием, умение сотрудничать с окружающими.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19.Развивать умение видеть и признавать успехи других людей.</w:t>
      </w:r>
    </w:p>
    <w:p w:rsidR="005D508F" w:rsidRPr="00AA1623" w:rsidRDefault="005D508F" w:rsidP="005D508F">
      <w:pPr>
        <w:pStyle w:val="ListParagraph"/>
        <w:spacing w:line="240" w:lineRule="auto"/>
        <w:ind w:left="0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20.Развивать лидерские способности.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     Роль учителя в развитии учащихся также подтверждается так называемой гипотезой подражания, согласно которой для развития творческих способностей ребенка необходимо, чтобы среди близких ребёнку людей был творческий человек, с которым бы ребёнок себя идентифицировал. В качестве образца для ребенка могут выступать не только родители, но и « идеальный герой». Обладающие творческими чертами с большей вероятностью, чем родители. Именно учитель в младшем школьном возрасте является наиболее значимой фигурой, и именно он является для ребёнка образцом для подражания.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</w:p>
    <w:p w:rsidR="005D508F" w:rsidRPr="00AA1623" w:rsidRDefault="005D508F" w:rsidP="005D508F">
      <w:pPr>
        <w:spacing w:line="240" w:lineRule="auto"/>
        <w:jc w:val="both"/>
        <w:rPr>
          <w:b/>
          <w:sz w:val="28"/>
          <w:szCs w:val="28"/>
        </w:rPr>
      </w:pPr>
      <w:r w:rsidRPr="00AA1623">
        <w:rPr>
          <w:b/>
          <w:sz w:val="28"/>
          <w:szCs w:val="28"/>
        </w:rPr>
        <w:t>Список литературы: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>1.Богоявленская Д.Б. Психология творческих способностей. М. 2002.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2. </w:t>
      </w:r>
      <w:proofErr w:type="spellStart"/>
      <w:r w:rsidRPr="00AA1623">
        <w:rPr>
          <w:sz w:val="28"/>
          <w:szCs w:val="28"/>
        </w:rPr>
        <w:t>Заваденко</w:t>
      </w:r>
      <w:proofErr w:type="spellEnd"/>
      <w:r w:rsidRPr="00AA1623">
        <w:rPr>
          <w:sz w:val="28"/>
          <w:szCs w:val="28"/>
        </w:rPr>
        <w:t xml:space="preserve"> Н.Н. Как понять ребенка: дети с </w:t>
      </w:r>
      <w:proofErr w:type="spellStart"/>
      <w:r w:rsidRPr="00AA1623">
        <w:rPr>
          <w:sz w:val="28"/>
          <w:szCs w:val="28"/>
        </w:rPr>
        <w:t>гиперактивностью</w:t>
      </w:r>
      <w:proofErr w:type="spellEnd"/>
      <w:r w:rsidRPr="00AA1623">
        <w:rPr>
          <w:sz w:val="28"/>
          <w:szCs w:val="28"/>
        </w:rPr>
        <w:t xml:space="preserve"> и дефицитом внимания. М. 2008.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3. </w:t>
      </w:r>
      <w:proofErr w:type="spellStart"/>
      <w:r w:rsidRPr="00AA1623">
        <w:rPr>
          <w:sz w:val="28"/>
          <w:szCs w:val="28"/>
        </w:rPr>
        <w:t>Клайн</w:t>
      </w:r>
      <w:proofErr w:type="spellEnd"/>
      <w:r w:rsidRPr="00AA1623">
        <w:rPr>
          <w:sz w:val="28"/>
          <w:szCs w:val="28"/>
        </w:rPr>
        <w:t xml:space="preserve"> В. Как подготовить ребенка к жизни. М. 1991.</w:t>
      </w:r>
    </w:p>
    <w:p w:rsidR="005D508F" w:rsidRPr="00AA1623" w:rsidRDefault="005D508F" w:rsidP="005D508F">
      <w:pPr>
        <w:spacing w:line="240" w:lineRule="auto"/>
        <w:jc w:val="both"/>
        <w:rPr>
          <w:sz w:val="28"/>
          <w:szCs w:val="28"/>
        </w:rPr>
      </w:pPr>
      <w:r w:rsidRPr="00AA1623">
        <w:rPr>
          <w:sz w:val="28"/>
          <w:szCs w:val="28"/>
        </w:rPr>
        <w:t xml:space="preserve">4. </w:t>
      </w:r>
      <w:proofErr w:type="spellStart"/>
      <w:r w:rsidRPr="00AA1623">
        <w:rPr>
          <w:sz w:val="28"/>
          <w:szCs w:val="28"/>
        </w:rPr>
        <w:t>Пыоаева</w:t>
      </w:r>
      <w:proofErr w:type="spellEnd"/>
      <w:r w:rsidRPr="00AA1623">
        <w:rPr>
          <w:sz w:val="28"/>
          <w:szCs w:val="28"/>
        </w:rPr>
        <w:t xml:space="preserve"> О. А. Проблемы детской одаренности. Одаренность и синдром дефицита внимания </w:t>
      </w:r>
      <w:proofErr w:type="spellStart"/>
      <w:r w:rsidRPr="00AA1623">
        <w:rPr>
          <w:sz w:val="28"/>
          <w:szCs w:val="28"/>
        </w:rPr>
        <w:t>гиперактивности</w:t>
      </w:r>
      <w:proofErr w:type="spellEnd"/>
      <w:r w:rsidRPr="00AA1623">
        <w:rPr>
          <w:sz w:val="28"/>
          <w:szCs w:val="28"/>
        </w:rPr>
        <w:t>. Русский журнал детской неврологии. Том3. Выпуск 1. 2008.</w:t>
      </w:r>
    </w:p>
    <w:p w:rsidR="005D508F" w:rsidRPr="00AA1623" w:rsidRDefault="005D508F" w:rsidP="005D508F">
      <w:pPr>
        <w:spacing w:line="240" w:lineRule="auto"/>
        <w:jc w:val="both"/>
        <w:rPr>
          <w:i/>
          <w:sz w:val="28"/>
          <w:szCs w:val="28"/>
        </w:rPr>
      </w:pPr>
    </w:p>
    <w:p w:rsidR="00637D58" w:rsidRDefault="00637D58">
      <w:bookmarkStart w:id="0" w:name="_GoBack"/>
      <w:bookmarkEnd w:id="0"/>
    </w:p>
    <w:sectPr w:rsidR="00637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54"/>
    <w:rsid w:val="005D508F"/>
    <w:rsid w:val="00637D58"/>
    <w:rsid w:val="00EE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08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5D50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08F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">
    <w:name w:val="List Paragraph"/>
    <w:basedOn w:val="a"/>
    <w:rsid w:val="005D50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1384</Words>
  <Characters>7890</Characters>
  <Application>Microsoft Office Word</Application>
  <DocSecurity>0</DocSecurity>
  <Lines>65</Lines>
  <Paragraphs>18</Paragraphs>
  <ScaleCrop>false</ScaleCrop>
  <Company>Office-Ace</Company>
  <LinksUpToDate>false</LinksUpToDate>
  <CharactersWithSpaces>9256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3</cp:revision>
  <dcterms:created xsi:type="dcterms:W3CDTF">2018-11-30T09:44:00Z</dcterms:created>
  <dcterms:modified xsi:type="dcterms:W3CDTF">2018-11-30T09:45:00Z</dcterms:modified>
</cp:coreProperties>
</file>