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07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0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 «КОЛОБОК»</w:t>
      </w: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07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07">
        <w:rPr>
          <w:rFonts w:ascii="Times New Roman" w:hAnsi="Times New Roman" w:cs="Times New Roman"/>
          <w:sz w:val="24"/>
          <w:szCs w:val="24"/>
        </w:rPr>
        <w:t>(МАДОУ «КОЛОБОК»)</w:t>
      </w: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707">
        <w:rPr>
          <w:rFonts w:ascii="Times New Roman" w:hAnsi="Times New Roman" w:cs="Times New Roman"/>
        </w:rPr>
        <w:t xml:space="preserve"> Ленина ул., д.88 Б, г. Ноябрьск,  Тюменская обл., ЯНАО, 629805 , тел. (3496) 34-53-96,34-53-06</w:t>
      </w: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707">
        <w:rPr>
          <w:rFonts w:ascii="Times New Roman" w:hAnsi="Times New Roman" w:cs="Times New Roman"/>
        </w:rPr>
        <w:t xml:space="preserve"> E-mail: detsadkolobok94@mail.ru</w:t>
      </w:r>
    </w:p>
    <w:p w:rsidR="004E5EFF" w:rsidRPr="00E30707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Pr="00E30707" w:rsidRDefault="004E5EFF" w:rsidP="00E30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EFF" w:rsidRPr="00E30707" w:rsidRDefault="004E5EFF" w:rsidP="00E30707">
      <w:pPr>
        <w:framePr w:hSpace="180" w:wrap="auto" w:vAnchor="text" w:hAnchor="margin" w:xAlign="center" w:y="14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07">
        <w:rPr>
          <w:rFonts w:ascii="Times New Roman" w:hAnsi="Times New Roman" w:cs="Times New Roman"/>
          <w:b/>
          <w:bCs/>
          <w:sz w:val="28"/>
          <w:szCs w:val="28"/>
        </w:rPr>
        <w:t>«Со-конструирование: комплексный подход без пассивных участников…»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707">
        <w:rPr>
          <w:rFonts w:ascii="Times New Roman" w:hAnsi="Times New Roman" w:cs="Times New Roman"/>
          <w:b/>
          <w:bCs/>
          <w:sz w:val="28"/>
          <w:szCs w:val="28"/>
        </w:rPr>
        <w:t>(реализация требований ФГОС ДО)</w:t>
      </w:r>
    </w:p>
    <w:p w:rsidR="004E5EFF" w:rsidRDefault="004E5EFF" w:rsidP="00E3070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E5EFF" w:rsidRPr="00E30707" w:rsidRDefault="004E5EFF" w:rsidP="00E307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07">
        <w:rPr>
          <w:rFonts w:ascii="Times New Roman" w:hAnsi="Times New Roman" w:cs="Times New Roman"/>
          <w:sz w:val="24"/>
          <w:szCs w:val="24"/>
        </w:rPr>
        <w:t>Рассуждения по вопросам интеграции образовательных областей во всесторонней воспитательно-образовательной деятельности. Практические рекомендации.</w:t>
      </w:r>
    </w:p>
    <w:p w:rsidR="004E5EFF" w:rsidRDefault="004E5EFF" w:rsidP="00E3070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МАДОУ «Колобок</w:t>
      </w:r>
    </w:p>
    <w:p w:rsidR="004E5EFF" w:rsidRDefault="004E5EFF" w:rsidP="00E30707">
      <w:pPr>
        <w:spacing w:after="0" w:line="240" w:lineRule="auto"/>
        <w:rPr>
          <w:rFonts w:ascii="Times New Roman" w:hAnsi="Times New Roman" w:cs="Times New Roman"/>
        </w:rPr>
      </w:pPr>
      <w:r w:rsidRPr="00E30707">
        <w:rPr>
          <w:rFonts w:ascii="Times New Roman" w:hAnsi="Times New Roman" w:cs="Times New Roman"/>
        </w:rPr>
        <w:t>Самуль Светлана Анатольевна</w:t>
      </w:r>
    </w:p>
    <w:p w:rsidR="004E5EFF" w:rsidRPr="00E30707" w:rsidRDefault="004E5EFF" w:rsidP="00F4216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89824034576</w:t>
      </w:r>
    </w:p>
    <w:p w:rsidR="004E5EFF" w:rsidRDefault="004E5EFF" w:rsidP="00F4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EFF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30707">
        <w:rPr>
          <w:rFonts w:ascii="Times New Roman" w:hAnsi="Times New Roman" w:cs="Times New Roman"/>
          <w:b/>
          <w:bCs/>
          <w:sz w:val="28"/>
          <w:szCs w:val="28"/>
        </w:rPr>
        <w:t>«Со-конструирование: комплексный подход без пассивных участников…»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707">
        <w:rPr>
          <w:rFonts w:ascii="Times New Roman" w:hAnsi="Times New Roman" w:cs="Times New Roman"/>
          <w:b/>
          <w:bCs/>
          <w:sz w:val="28"/>
          <w:szCs w:val="28"/>
        </w:rPr>
        <w:t>(реализация требований ФГОС ДО)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5EFF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Fonts w:ascii="Times New Roman" w:hAnsi="Times New Roman" w:cs="Times New Roman"/>
          <w:sz w:val="28"/>
          <w:szCs w:val="28"/>
        </w:rPr>
        <w:t>Здравствуйте уважаемые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707">
        <w:rPr>
          <w:rFonts w:ascii="Times New Roman" w:hAnsi="Times New Roman" w:cs="Times New Roman"/>
          <w:sz w:val="28"/>
          <w:szCs w:val="28"/>
        </w:rPr>
        <w:t xml:space="preserve"> сегодня я предлагаю вам открытый диалог.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07">
        <w:rPr>
          <w:rFonts w:ascii="Times New Roman" w:hAnsi="Times New Roman" w:cs="Times New Roman"/>
          <w:sz w:val="28"/>
          <w:szCs w:val="28"/>
        </w:rPr>
        <w:t xml:space="preserve">Мы поговорим о </w:t>
      </w:r>
      <w:r w:rsidRPr="00E30707">
        <w:rPr>
          <w:rFonts w:ascii="Times New Roman" w:hAnsi="Times New Roman" w:cs="Times New Roman"/>
          <w:b/>
          <w:bCs/>
          <w:sz w:val="28"/>
          <w:szCs w:val="28"/>
        </w:rPr>
        <w:t>СО-КОНСТРУИРОВАНИЕ.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Fonts w:ascii="Times New Roman" w:hAnsi="Times New Roman" w:cs="Times New Roman"/>
          <w:sz w:val="28"/>
          <w:szCs w:val="28"/>
        </w:rPr>
        <w:t>Итак что по вашему мнению обозначает термин со-конструирование?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Со-конструирование как педагогический подход означает, что обучение происходит посредством сотрудничества, партнерского взаимодействия педагогов и детей. Основой этого подхода является социальная интеракция. 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значит быть партнером? 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Партнер всегда равноправный участник дела и как таковой связан с другими взаимным уважением. Когда педагоги проявляют уважение к каждому ребенку в группе, дети учатся принятию всех остальных детей – и тех, кто медленно бегает, и тех, кто отлично рисует и даже детей с необычным или конфликтным поведением. 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Есть несколько рекомендаций, которые помогают продемонстрировать детям свое уважение: </w:t>
      </w:r>
      <w:r w:rsidRPr="00E30707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Давайте попробуем их составить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sz w:val="28"/>
          <w:szCs w:val="28"/>
        </w:rPr>
        <w:t>• Всегда называть детей по имени.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Говорить индивидуально с каждым ребенком так часто, как это только возможно.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При разговоре находиться на одном уровне с ребенком: опускаться на корточки или садиться на низкий стул.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Слушать, что говорит ребенок, и отвечать ему.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Выполнять обещанное.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Выражать искреннее восхищение результатами работы детей.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Дать детям возможность рассказывать другим о своей работе и своих интересах.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Использовать идеи и предложения детей и благодарить их за помощь.</w:t>
      </w:r>
    </w:p>
    <w:p w:rsidR="004E5EFF" w:rsidRDefault="004E5EFF" w:rsidP="00E30707">
      <w:pPr>
        <w:spacing w:after="0" w:line="240" w:lineRule="auto"/>
        <w:ind w:firstLine="54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Одна из главных задач взрослых при построении равноправных положительных взаимоотношений – это развитие дружеских связей детей и взрослого, под которыми мы понимаем их склонность действовать СО-вместно, где главными направлениями общения должны стать СО – дружество, СО – творчество, СО – трудничество, СО-страдание, СО – переживание.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E30707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Первый шаг, который делает педагог, решивший построить партнёрские взаимоотношения, заключается в смене его позиции. Взрослый отказывается от формального отчёта за всё и всех, стремится наладить содержательные взаимоотношения между детьми, он не подменяет собой, своими действиями и объяснениями то, что дети смогут сделать самостоятельно.</w:t>
      </w:r>
      <w:r w:rsidRPr="00E30707">
        <w:rPr>
          <w:rFonts w:ascii="Times New Roman" w:hAnsi="Times New Roman" w:cs="Times New Roman"/>
          <w:sz w:val="28"/>
          <w:szCs w:val="28"/>
        </w:rPr>
        <w:t> 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Fonts w:ascii="Times New Roman" w:hAnsi="Times New Roman" w:cs="Times New Roman"/>
          <w:sz w:val="28"/>
          <w:szCs w:val="28"/>
        </w:rPr>
        <w:t xml:space="preserve"> В своей работе с детьми мы решили поэкспериментировать и</w:t>
      </w:r>
      <w:r>
        <w:rPr>
          <w:rFonts w:ascii="Times New Roman" w:hAnsi="Times New Roman" w:cs="Times New Roman"/>
          <w:sz w:val="28"/>
          <w:szCs w:val="28"/>
        </w:rPr>
        <w:t xml:space="preserve">  ввести в нашу групповую жизнь</w:t>
      </w:r>
      <w:r w:rsidRPr="00E307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07">
        <w:rPr>
          <w:rFonts w:ascii="Times New Roman" w:hAnsi="Times New Roman" w:cs="Times New Roman"/>
          <w:sz w:val="28"/>
          <w:szCs w:val="28"/>
        </w:rPr>
        <w:t>интересную форму  взаимодействия,  такую как « Корпоративная культура детского сада»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Fonts w:ascii="Times New Roman" w:hAnsi="Times New Roman" w:cs="Times New Roman"/>
          <w:b/>
          <w:bCs/>
          <w:sz w:val="28"/>
          <w:szCs w:val="28"/>
        </w:rPr>
        <w:t>«Корпоративная культура детского сада»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07">
        <w:rPr>
          <w:rFonts w:ascii="Times New Roman" w:hAnsi="Times New Roman" w:cs="Times New Roman"/>
          <w:sz w:val="28"/>
          <w:szCs w:val="28"/>
        </w:rPr>
        <w:t>это система правил и отношений, которые складываются внутри организации в нашем случае внутри группы. Они отличаются ключевой ценностью, что понимается под проблемой и способом их решения. Я предлагаю рассмотреть три радикально отличающийся формы взаимодействия педагога и детей, детей внутри группы.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Fonts w:ascii="Times New Roman" w:hAnsi="Times New Roman" w:cs="Times New Roman"/>
          <w:sz w:val="28"/>
          <w:szCs w:val="28"/>
        </w:rPr>
        <w:t>Проанализируйте мое выступление  и отметьте ,какая из форм взаимодействий ближе вам или отвечает современным веяньям педагогики.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сегодняшний день, по моим наблюдениям, чаще всего встречаются три такие культуры. Условно назову их «Фабрика», «Итальянская семья» и «Команда»</w:t>
      </w:r>
      <w:r w:rsidRPr="00E30707">
        <w:rPr>
          <w:rFonts w:ascii="Times New Roman" w:hAnsi="Times New Roman" w:cs="Times New Roman"/>
          <w:sz w:val="28"/>
          <w:szCs w:val="28"/>
        </w:rPr>
        <w:tab/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Культура «Ф</w:t>
      </w:r>
      <w:r w:rsidRPr="00E30707">
        <w:rPr>
          <w:rFonts w:ascii="Times New Roman" w:hAnsi="Times New Roman" w:cs="Times New Roman"/>
          <w:b/>
          <w:bCs/>
          <w:sz w:val="28"/>
          <w:szCs w:val="28"/>
        </w:rPr>
        <w:t>абрики»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детский сад – это прежде всего производство, то ключевая ценность – норма и ее выполнение. На производстве самое важное – выполнение всех предписаний: утром фабрика должна вовремя открыться, продукция также должна поступить своевременно, технология должна соблюдаться, и тогда –  все в порядке. Так и в детском саду с превалированием «культуры фабрики»: если планы вовремя готовы, списки сданы, отчеты написаны, весь процесс соответствует программе (а программа соответствует всем предъявленным требованиям), то все хорошо, в «штатном режиме». Есть четкая субординация: руководитель руководит и принимает решения, подчиненные подчиняются.</w:t>
      </w:r>
    </w:p>
    <w:p w:rsidR="004E5EFF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307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Итальянской семьи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Сразу оговорюсь: я считаю саму по себе семью ценностью и огромным ресурсом. Однако таковой она является, если в ней есть любовь и способность понимать другого (и понимать его желание развиваться). Однако очень часто семья – это место горячих и при этом неконструктивных отношений. Метафору «итальянской семьи», в которой кипят страсти мы взяли основываясь на импульсивном характере итальянцев. Итак, в культуре типа «итальянской семьи» ключевая ценность – отношения: кто, с кем, против кого и за кого.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r w:rsidRPr="00E307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оманды»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культуре типа «команды» ключевая ценность – результат и решение неизбежно встающих на пути к нему задач.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мотиватор для «культуры команды» – это  совместное решение задачи.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Скажите, какая из предложенных мной культур (форм взаимодействия) вам ближе?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Попробовав себя с детьми в данных культурах я пришла к выводу о том, что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07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безусловно нам ближе культура команды.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 xml:space="preserve"> у нас есть замечательная традиция в группе начинать свой день с планирования. После утреннего приема детей мы с ними собираемся в кругу, выбираем секретаря, который зарисовывает наши предложения. Затем у нас начинается диспут.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озвучиваю важные мероприятия, 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>которые запланированы на сегодня и от которых мы не можем отказать (НОД, работа со специалистами, режимные моменты), а дети предлагают свои варианты интересных занятий на сегодняшний день. Вариантов конечно очень много и реализовать все нам попросту не хватит времени. Поэтому мы пришли к выводу, что нам необходимо выбирать лучшие варианты путем голосования. Итак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идеи инициатор аргументирует (рекламирует) то чем нам необходимо сегодня заняться, или какую книгу мы обязательно должны прочесть, или куда мы можем пойти во время прогулки. Идеи бывают очень разные и дети быстро понимают, что от того, насколько интересно они преподнесут свой вариант свободной деятельности зависит число проголосовавших. Что бы их ид</w:t>
      </w:r>
      <w:r>
        <w:rPr>
          <w:rFonts w:ascii="Times New Roman" w:hAnsi="Times New Roman" w:cs="Times New Roman"/>
          <w:sz w:val="28"/>
          <w:szCs w:val="28"/>
          <w:lang w:eastAsia="ru-RU"/>
        </w:rPr>
        <w:t>еи были реализованы дети стали тщ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>ательнее готовится, используя различные методы :кто то красочно рисовал, кто то ярко рассказывал, а некоторые даже сочиняли стихи.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дети стали раскрываться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>:  в одних мы увидели качества лидера, в других умение убеждать  у третьих открылось творческое начало и весь этот потенциал дети раскрывают самостоятельно. И так путем голосования мы выбираем лучшее идеи, зарисовываем их в план. План вешаем в определенное место, которое дети выбирают сами и это место не навязано взрослыми, что является одним из требований ФГОС. В течение дня мы ставим отметки о выполнение, обсуждаем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 xml:space="preserve"> было ли интересно, что нового, полезного мы узнали. Данная методика самостоятельного планирования очень нравится детям, у нас это уже входит в систему, как очередной групповой  «ритуал».</w:t>
      </w:r>
    </w:p>
    <w:p w:rsidR="004E5EFF" w:rsidRPr="00E30707" w:rsidRDefault="004E5EFF" w:rsidP="00E30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 xml:space="preserve">  анализируя нашу  работу я поняла, 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707">
        <w:rPr>
          <w:rFonts w:ascii="Times New Roman" w:hAnsi="Times New Roman" w:cs="Times New Roman"/>
          <w:sz w:val="28"/>
          <w:szCs w:val="28"/>
          <w:lang w:eastAsia="ru-RU"/>
        </w:rPr>
        <w:t>все три культуры прослеживаются в работе нашей группы и каждая из них играет важную роль без которой у нас не получилось бы единого целого.</w:t>
      </w:r>
    </w:p>
    <w:p w:rsidR="004E5EFF" w:rsidRDefault="004E5EFF" w:rsidP="00F421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5EFF" w:rsidRPr="00203E15" w:rsidRDefault="004E5EFF" w:rsidP="00F421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5EFF" w:rsidRPr="00203E15" w:rsidRDefault="004E5EFF" w:rsidP="00F421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5EFF" w:rsidRDefault="004E5EFF"/>
    <w:sectPr w:rsidR="004E5EFF" w:rsidSect="0093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639"/>
    <w:multiLevelType w:val="hybridMultilevel"/>
    <w:tmpl w:val="CF12A60E"/>
    <w:lvl w:ilvl="0" w:tplc="FDA2F4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192"/>
    <w:rsid w:val="001871BA"/>
    <w:rsid w:val="00203E15"/>
    <w:rsid w:val="002064BB"/>
    <w:rsid w:val="00281F70"/>
    <w:rsid w:val="00313268"/>
    <w:rsid w:val="00370DC7"/>
    <w:rsid w:val="004E5EFF"/>
    <w:rsid w:val="005A02E8"/>
    <w:rsid w:val="00696192"/>
    <w:rsid w:val="00783D73"/>
    <w:rsid w:val="00935E83"/>
    <w:rsid w:val="00A935E6"/>
    <w:rsid w:val="00E30707"/>
    <w:rsid w:val="00F4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uiPriority w:val="99"/>
    <w:rsid w:val="00F42164"/>
  </w:style>
  <w:style w:type="paragraph" w:customStyle="1" w:styleId="a">
    <w:name w:val="Без интервала"/>
    <w:uiPriority w:val="99"/>
    <w:rsid w:val="00E3070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1089</Words>
  <Characters>6208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2017-11-17T07:25:00Z</cp:lastPrinted>
  <dcterms:created xsi:type="dcterms:W3CDTF">2017-11-16T16:18:00Z</dcterms:created>
  <dcterms:modified xsi:type="dcterms:W3CDTF">2017-11-17T07:52:00Z</dcterms:modified>
</cp:coreProperties>
</file>