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D1" w:rsidRDefault="005820D1" w:rsidP="005820D1">
      <w:pPr>
        <w:pStyle w:val="c16"/>
        <w:tabs>
          <w:tab w:val="left" w:pos="2925"/>
          <w:tab w:val="center" w:pos="4677"/>
        </w:tabs>
        <w:spacing w:before="0" w:beforeAutospacing="0" w:after="0" w:afterAutospacing="0"/>
        <w:ind w:firstLine="680"/>
        <w:rPr>
          <w:rStyle w:val="a4"/>
          <w:bCs w:val="0"/>
          <w:color w:val="000000"/>
        </w:rPr>
      </w:pPr>
      <w:bookmarkStart w:id="0" w:name="_GoBack"/>
      <w:bookmarkEnd w:id="0"/>
      <w:r>
        <w:rPr>
          <w:rStyle w:val="a4"/>
          <w:bCs w:val="0"/>
          <w:color w:val="000000"/>
        </w:rPr>
        <w:t>«В стране эмоций».</w:t>
      </w: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rStyle w:val="a4"/>
          <w:bCs w:val="0"/>
          <w:color w:val="000000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rStyle w:val="a4"/>
          <w:bCs w:val="0"/>
          <w:color w:val="000000"/>
        </w:rPr>
      </w:pPr>
    </w:p>
    <w:p w:rsidR="005820D1" w:rsidRDefault="005820D1" w:rsidP="005820D1">
      <w:pPr>
        <w:pStyle w:val="c4"/>
        <w:spacing w:before="0" w:beforeAutospacing="0" w:after="0" w:afterAutospacing="0"/>
        <w:ind w:firstLine="680"/>
        <w:rPr>
          <w:i/>
        </w:rPr>
      </w:pPr>
      <w:r>
        <w:rPr>
          <w:rStyle w:val="c0c2"/>
          <w:b/>
          <w:bCs/>
          <w:i/>
          <w:color w:val="000000"/>
        </w:rPr>
        <w:t>Цели:</w:t>
      </w:r>
    </w:p>
    <w:p w:rsidR="005820D1" w:rsidRDefault="005820D1" w:rsidP="005820D1">
      <w:pPr>
        <w:pStyle w:val="c4"/>
        <w:spacing w:before="0" w:beforeAutospacing="0" w:after="0" w:afterAutospacing="0"/>
        <w:ind w:firstLine="680"/>
        <w:rPr>
          <w:rStyle w:val="c0"/>
        </w:rPr>
      </w:pPr>
      <w:r>
        <w:rPr>
          <w:rStyle w:val="c0"/>
          <w:color w:val="000000"/>
        </w:rPr>
        <w:t>- Создать непринужденную, психологическую атмосферу, положительный эмоциональный фон; настроить детей на позитивное восприятие друг друга; предоставить детям возможность осознать свое эмоциональное состояние через игру.</w:t>
      </w:r>
    </w:p>
    <w:p w:rsidR="005820D1" w:rsidRDefault="005820D1" w:rsidP="005820D1">
      <w:pPr>
        <w:pStyle w:val="c4"/>
        <w:spacing w:before="0" w:beforeAutospacing="0" w:after="0" w:afterAutospacing="0"/>
        <w:ind w:firstLine="680"/>
        <w:rPr>
          <w:rStyle w:val="a5"/>
          <w:i w:val="0"/>
          <w:iCs w:val="0"/>
        </w:rPr>
      </w:pPr>
      <w:r>
        <w:rPr>
          <w:color w:val="666666"/>
        </w:rPr>
        <w:br/>
        <w:t xml:space="preserve">         </w:t>
      </w:r>
      <w:r>
        <w:rPr>
          <w:rStyle w:val="a5"/>
          <w:b/>
          <w:bCs/>
        </w:rPr>
        <w:t>Задачи:</w:t>
      </w:r>
      <w:r>
        <w:rPr>
          <w:rStyle w:val="apple-converted-space"/>
          <w:b/>
          <w:bCs/>
          <w:i/>
          <w:iCs/>
        </w:rPr>
        <w:t> </w:t>
      </w:r>
      <w:r>
        <w:br/>
        <w:t>- развивать способности понимать и различать позитивные и негативные социальные эмоции;</w:t>
      </w:r>
      <w:r>
        <w:rPr>
          <w:rStyle w:val="apple-converted-space"/>
        </w:rPr>
        <w:t> </w:t>
      </w:r>
      <w:r>
        <w:br/>
        <w:t>- продолжать работать над осознанием основных эмоций: радости, гнева, печали, удивления, страха;</w:t>
      </w:r>
      <w:r>
        <w:br/>
        <w:t>- учить выражать эмоциональное состояние с помощью мимики, жестов;</w:t>
      </w:r>
      <w:r>
        <w:rPr>
          <w:rStyle w:val="apple-converted-space"/>
        </w:rPr>
        <w:t> </w:t>
      </w:r>
      <w:r>
        <w:br/>
        <w:t xml:space="preserve">- формировать позитивное отношение ребенка к своему «я»; ознакомить детей с методами </w:t>
      </w:r>
      <w:proofErr w:type="spellStart"/>
      <w:r>
        <w:t>саморегуляции</w:t>
      </w:r>
      <w:proofErr w:type="spellEnd"/>
      <w:r>
        <w:t>;</w:t>
      </w:r>
      <w:r>
        <w:rPr>
          <w:rStyle w:val="apple-converted-space"/>
        </w:rPr>
        <w:t> </w:t>
      </w:r>
      <w:r>
        <w:br/>
        <w:t>- преодолевать психологический барьер застенчивости, снимать  эмоциональное напряжение.</w:t>
      </w:r>
    </w:p>
    <w:p w:rsidR="005820D1" w:rsidRDefault="005820D1" w:rsidP="005820D1">
      <w:pPr>
        <w:pStyle w:val="a3"/>
        <w:spacing w:before="160" w:beforeAutospacing="0" w:after="160" w:afterAutospacing="0"/>
        <w:ind w:right="160" w:firstLine="680"/>
        <w:textAlignment w:val="top"/>
      </w:pPr>
      <w:r>
        <w:rPr>
          <w:rStyle w:val="a5"/>
          <w:b/>
          <w:bCs/>
        </w:rPr>
        <w:t>Ход мероприятия.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 w:firstLine="680"/>
        <w:textAlignment w:val="top"/>
      </w:pPr>
      <w:r>
        <w:rPr>
          <w:rStyle w:val="a4"/>
        </w:rPr>
        <w:t>Педагог:</w:t>
      </w:r>
      <w:r>
        <w:br/>
        <w:t>Сегодня я приглашаю вас в волшебную страну эмоций, в страну настроения.</w:t>
      </w:r>
    </w:p>
    <w:p w:rsidR="005820D1" w:rsidRDefault="005820D1" w:rsidP="005820D1">
      <w:pPr>
        <w:spacing w:before="100" w:beforeAutospacing="1" w:after="100" w:afterAutospacing="1"/>
        <w:ind w:left="600" w:right="140"/>
      </w:pPr>
      <w:r>
        <w:rPr>
          <w:rStyle w:val="a4"/>
        </w:rPr>
        <w:t>Упражнение «Волшебный туннель»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 w:firstLine="680"/>
        <w:textAlignment w:val="top"/>
      </w:pPr>
      <w:r>
        <w:rPr>
          <w:rStyle w:val="a4"/>
        </w:rPr>
        <w:t>Педагог:</w:t>
      </w:r>
      <w:r>
        <w:br/>
        <w:t>Я открываю дверь в ту комнату. Видите туннель? Нам надо обязательно пройти через него, чтобы попасть внутрь. Тогда эта комната станет волшебной страной.</w:t>
      </w:r>
      <w:r>
        <w:rPr>
          <w:rStyle w:val="apple-converted-space"/>
        </w:rPr>
        <w:t> </w:t>
      </w:r>
      <w:r>
        <w:br/>
      </w:r>
      <w:r>
        <w:rPr>
          <w:rStyle w:val="a5"/>
          <w:b/>
          <w:bCs/>
        </w:rPr>
        <w:t>Звучит спокойная музыка.</w:t>
      </w:r>
      <w:r>
        <w:rPr>
          <w:rStyle w:val="apple-converted-space"/>
          <w:b/>
          <w:bCs/>
          <w:i/>
          <w:iCs/>
        </w:rPr>
        <w:t> </w:t>
      </w:r>
      <w:r>
        <w:br/>
        <w:t>Слышите звуки - волшебная страна зовет нас. Но войти в нее может только тот, кто умеет слушать то, что происходит вокруг него, кто хочет научиться понимать, что происходит внутри него, кто хочет найти новых друзей.</w:t>
      </w:r>
      <w:r>
        <w:rPr>
          <w:rStyle w:val="apple-converted-space"/>
        </w:rPr>
        <w:t> </w:t>
      </w:r>
      <w:r>
        <w:br/>
        <w:t>Тогда проходите!</w:t>
      </w:r>
    </w:p>
    <w:p w:rsidR="005820D1" w:rsidRDefault="005820D1" w:rsidP="005820D1">
      <w:pPr>
        <w:spacing w:before="100" w:beforeAutospacing="1" w:after="100" w:afterAutospacing="1"/>
        <w:ind w:left="600" w:right="140"/>
      </w:pPr>
      <w:r>
        <w:rPr>
          <w:rStyle w:val="a4"/>
        </w:rPr>
        <w:t>Игра «Земля, небо, огонь, вода»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 w:firstLine="680"/>
        <w:textAlignment w:val="top"/>
      </w:pPr>
      <w:r>
        <w:rPr>
          <w:rStyle w:val="a4"/>
        </w:rPr>
        <w:t>Педагог:</w:t>
      </w:r>
      <w:r>
        <w:br/>
        <w:t>Мы уже в волшебной стране, начинаем наше путешествие. Мы идем по земле. Земля здесь тоже волшебная: она может постоянно изменяться. Вот мы идем по зеленой мягкой траве.</w:t>
      </w:r>
      <w:r>
        <w:rPr>
          <w:rStyle w:val="apple-converted-space"/>
        </w:rPr>
        <w:t> </w:t>
      </w:r>
      <w:r>
        <w:br/>
      </w:r>
      <w:r>
        <w:rPr>
          <w:rStyle w:val="a5"/>
          <w:b/>
          <w:bCs/>
        </w:rPr>
        <w:t>Дети идут по зеленой ткани.</w:t>
      </w:r>
      <w:r>
        <w:rPr>
          <w:rStyle w:val="apple-converted-space"/>
          <w:b/>
          <w:bCs/>
          <w:i/>
          <w:iCs/>
        </w:rPr>
        <w:t> </w:t>
      </w:r>
      <w:r>
        <w:br/>
        <w:t>А сейчас под ногами теплый песок.</w:t>
      </w:r>
      <w:r>
        <w:rPr>
          <w:rStyle w:val="apple-converted-space"/>
        </w:rPr>
        <w:t> </w:t>
      </w:r>
      <w:r>
        <w:br/>
      </w:r>
      <w:r>
        <w:rPr>
          <w:rStyle w:val="a5"/>
          <w:b/>
          <w:bCs/>
        </w:rPr>
        <w:t>Идут по желтой ткани.</w:t>
      </w:r>
      <w:r>
        <w:rPr>
          <w:rStyle w:val="apple-converted-space"/>
          <w:b/>
          <w:bCs/>
          <w:i/>
          <w:iCs/>
        </w:rPr>
        <w:t> </w:t>
      </w:r>
      <w:r>
        <w:br/>
        <w:t>Вдруг выпал снег, и под ногами у нас пушистый, но холодный снежный ковер.</w:t>
      </w:r>
      <w:r>
        <w:rPr>
          <w:rStyle w:val="apple-converted-space"/>
        </w:rPr>
        <w:t> </w:t>
      </w:r>
      <w:r>
        <w:br/>
      </w:r>
      <w:r>
        <w:rPr>
          <w:rStyle w:val="a5"/>
          <w:b/>
          <w:bCs/>
        </w:rPr>
        <w:t>Идут по белой ткани.</w:t>
      </w:r>
      <w:r>
        <w:rPr>
          <w:rStyle w:val="apple-converted-space"/>
          <w:b/>
          <w:bCs/>
          <w:i/>
          <w:iCs/>
        </w:rPr>
        <w:t> </w:t>
      </w:r>
      <w:r>
        <w:br/>
        <w:t>Мы подошли к волшебной реке. Вода в ней прозрачная-прозрачная.</w:t>
      </w:r>
      <w:r>
        <w:rPr>
          <w:rStyle w:val="apple-converted-space"/>
        </w:rPr>
        <w:t> </w:t>
      </w:r>
      <w:r>
        <w:br/>
      </w:r>
      <w:r>
        <w:rPr>
          <w:rStyle w:val="a5"/>
          <w:b/>
          <w:bCs/>
        </w:rPr>
        <w:t>Проводят ладонями по голубой ткани.</w:t>
      </w:r>
      <w:r>
        <w:rPr>
          <w:rStyle w:val="apple-converted-space"/>
          <w:b/>
          <w:bCs/>
          <w:i/>
          <w:iCs/>
        </w:rPr>
        <w:t> </w:t>
      </w:r>
      <w:r>
        <w:br/>
        <w:t>Какой здесь прекрасный воздух, наполненный удивительными ароматами!</w:t>
      </w:r>
      <w:r>
        <w:rPr>
          <w:rStyle w:val="apple-converted-space"/>
        </w:rPr>
        <w:t> </w:t>
      </w:r>
      <w:r>
        <w:br/>
      </w:r>
      <w:r>
        <w:rPr>
          <w:rStyle w:val="a5"/>
          <w:b/>
          <w:bCs/>
        </w:rPr>
        <w:t>Подбрасывают вверх прозрачную ткань.</w:t>
      </w:r>
      <w:r>
        <w:rPr>
          <w:rStyle w:val="apple-converted-space"/>
          <w:b/>
          <w:bCs/>
          <w:i/>
          <w:iCs/>
        </w:rPr>
        <w:t> </w:t>
      </w:r>
      <w:r>
        <w:br/>
        <w:t>Смотрите, огонь, он тоже есть в волшебной стране. Какой он маленький! Но что это с ним? Налетел ветер и пламя все сильней и сильней поднимается кверху.</w:t>
      </w:r>
      <w:r>
        <w:rPr>
          <w:rStyle w:val="apple-converted-space"/>
        </w:rPr>
        <w:t> </w:t>
      </w:r>
      <w:r>
        <w:br/>
      </w:r>
      <w:r>
        <w:rPr>
          <w:rStyle w:val="a5"/>
          <w:b/>
          <w:bCs/>
        </w:rPr>
        <w:lastRenderedPageBreak/>
        <w:t>Все прикасаются руками к красной ткани, и вместе с педагогом подбрасывают ткань вверх – вниз.</w:t>
      </w:r>
    </w:p>
    <w:p w:rsidR="005820D1" w:rsidRDefault="005820D1" w:rsidP="005820D1">
      <w:pPr>
        <w:spacing w:before="100" w:beforeAutospacing="1" w:after="100" w:afterAutospacing="1"/>
        <w:ind w:left="600" w:right="140"/>
      </w:pPr>
      <w:r>
        <w:rPr>
          <w:rStyle w:val="a4"/>
        </w:rPr>
        <w:t>Игра «Найди свое место»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 w:firstLine="680"/>
        <w:textAlignment w:val="top"/>
      </w:pPr>
      <w:r>
        <w:rPr>
          <w:rStyle w:val="a4"/>
        </w:rPr>
        <w:t>Педагог:</w:t>
      </w:r>
      <w:r>
        <w:br/>
        <w:t>Я вижу, вы уже освоились в волшебной стране. Теперь давайте, определим, в какой из ее областей вы хотели бы жить. Возьмите по маленькому подушке и, выбрав для себя самое комфортное место в комнате, положите её на пол, обойдите вокруг, осмотритесь. Закрыв глаза, попробуйте отойти от подушки и вновь приблизиться к ней. Затем, открыв глаза, сядьте на подушку.</w:t>
      </w:r>
      <w:r>
        <w:rPr>
          <w:rStyle w:val="apple-converted-space"/>
        </w:rPr>
        <w:t> </w:t>
      </w:r>
      <w:r>
        <w:br/>
        <w:t>А теперь пришло время познакомиться с жителями волшебной страны: с  нашими эмоциями или другими словами с нашим настроением. Каким оно бывает? От чего оно зависит? Как можно узнать настроение человека?</w:t>
      </w:r>
    </w:p>
    <w:p w:rsidR="005820D1" w:rsidRDefault="005820D1" w:rsidP="005820D1">
      <w:pPr>
        <w:spacing w:before="100" w:beforeAutospacing="1" w:after="100" w:afterAutospacing="1"/>
        <w:ind w:left="600" w:right="140"/>
      </w:pPr>
      <w:r>
        <w:rPr>
          <w:rStyle w:val="a4"/>
        </w:rPr>
        <w:t>Просмотр презентации «Эмоции человека»</w:t>
      </w:r>
    </w:p>
    <w:p w:rsidR="005820D1" w:rsidRDefault="005820D1" w:rsidP="005820D1">
      <w:pPr>
        <w:pStyle w:val="a3"/>
        <w:spacing w:before="160" w:beforeAutospacing="0" w:after="160" w:afterAutospacing="0"/>
        <w:ind w:right="160"/>
        <w:textAlignment w:val="top"/>
      </w:pPr>
      <w:r>
        <w:rPr>
          <w:rStyle w:val="a4"/>
        </w:rPr>
        <w:t xml:space="preserve">          Игра «Азбука настроения»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 w:firstLine="680"/>
        <w:textAlignment w:val="top"/>
      </w:pPr>
      <w:r>
        <w:rPr>
          <w:rStyle w:val="a4"/>
        </w:rPr>
        <w:t>Педагог:</w:t>
      </w:r>
      <w:r>
        <w:br/>
        <w:t>Перед вами на столе разложены картинки с персонажами, находящимися в различных эмоциональных состояниях. Давайте «расселим» их по соответствующим комнатам - пиктограммам.</w:t>
      </w:r>
      <w:r>
        <w:rPr>
          <w:rStyle w:val="apple-converted-space"/>
        </w:rPr>
        <w:t> </w:t>
      </w:r>
      <w:r>
        <w:br/>
      </w:r>
      <w:r>
        <w:rPr>
          <w:rStyle w:val="a5"/>
          <w:b/>
          <w:bCs/>
        </w:rPr>
        <w:t>По сигналу педагога дети кладут картинки с персонажами на соответствующую пиктограмму.</w:t>
      </w:r>
    </w:p>
    <w:p w:rsidR="005820D1" w:rsidRDefault="005820D1" w:rsidP="005820D1">
      <w:pPr>
        <w:spacing w:before="100" w:beforeAutospacing="1" w:after="100" w:afterAutospacing="1"/>
        <w:ind w:left="600" w:right="140"/>
      </w:pPr>
      <w:r>
        <w:rPr>
          <w:rStyle w:val="a4"/>
        </w:rPr>
        <w:t>Игра "Спаси птенца".</w:t>
      </w:r>
      <w:r>
        <w:rPr>
          <w:rStyle w:val="apple-converted-space"/>
        </w:rPr>
        <w:t> </w:t>
      </w:r>
      <w:r>
        <w:t xml:space="preserve">(Цель игры - ознакомить детей с методами </w:t>
      </w:r>
      <w:proofErr w:type="spellStart"/>
      <w:r>
        <w:t>саморегуляции</w:t>
      </w:r>
      <w:proofErr w:type="spellEnd"/>
      <w:r>
        <w:t>.)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 w:firstLine="680"/>
        <w:textAlignment w:val="top"/>
      </w:pPr>
      <w:r>
        <w:rPr>
          <w:rStyle w:val="a4"/>
        </w:rPr>
        <w:t>Педагог:</w:t>
      </w:r>
      <w:r>
        <w:br/>
        <w:t xml:space="preserve">Представьте себе, что у вас в руках маленький, беспомощный птенец. Вытяните руки вперед ладонями верх. А теперь согните руки в локтях и </w:t>
      </w:r>
      <w:proofErr w:type="spellStart"/>
      <w:r>
        <w:t>приблизьте</w:t>
      </w:r>
      <w:proofErr w:type="spellEnd"/>
      <w:r>
        <w:t xml:space="preserve">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грустите. Он еще прилетит к вам.</w:t>
      </w:r>
    </w:p>
    <w:p w:rsidR="005820D1" w:rsidRDefault="005820D1" w:rsidP="005820D1">
      <w:pPr>
        <w:spacing w:before="100" w:beforeAutospacing="1" w:after="100" w:afterAutospacing="1"/>
        <w:ind w:left="600" w:right="140"/>
      </w:pPr>
      <w:r>
        <w:rPr>
          <w:rStyle w:val="a4"/>
        </w:rPr>
        <w:t>Игра на внимание.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 w:firstLine="680"/>
        <w:textAlignment w:val="top"/>
      </w:pPr>
      <w:r>
        <w:t>На скамейке выставлены три матрешки разного размера. Дети закрывают глаза, воспитатель меняет их местами. Дети открывают глаза, вызванный ребенок ставит матрешек в первоначальное положение.</w:t>
      </w:r>
      <w:r>
        <w:rPr>
          <w:rStyle w:val="apple-converted-space"/>
        </w:rPr>
        <w:t> </w:t>
      </w:r>
      <w:r>
        <w:br/>
        <w:t xml:space="preserve">Воспитатель. Дети, матрешки всегда открываются? (Да.) Попробуем. </w:t>
      </w:r>
      <w:proofErr w:type="gramStart"/>
      <w:r>
        <w:t>(Открывает первую матрешку.</w:t>
      </w:r>
      <w:proofErr w:type="gramEnd"/>
      <w:r>
        <w:t xml:space="preserve"> </w:t>
      </w:r>
      <w:proofErr w:type="gramStart"/>
      <w:r>
        <w:t>Раздается плач - фонограмма.)</w:t>
      </w:r>
      <w:proofErr w:type="gramEnd"/>
      <w:r>
        <w:t xml:space="preserve"> В этой матрешке живет какое-то настроение. Какое оно? </w:t>
      </w:r>
      <w:proofErr w:type="gramStart"/>
      <w:r>
        <w:t>(Ответы детей.</w:t>
      </w:r>
      <w:proofErr w:type="gramEnd"/>
      <w:r>
        <w:t xml:space="preserve"> Педагог открывает вторую матрешку. </w:t>
      </w:r>
      <w:proofErr w:type="gramStart"/>
      <w:r>
        <w:t>Раздаются сердитые возгласы - фонограмма.)</w:t>
      </w:r>
      <w:proofErr w:type="gramEnd"/>
      <w:r>
        <w:rPr>
          <w:rStyle w:val="apple-converted-space"/>
        </w:rPr>
        <w:t> </w:t>
      </w:r>
      <w:r>
        <w:br/>
        <w:t xml:space="preserve">А в этой </w:t>
      </w:r>
      <w:proofErr w:type="gramStart"/>
      <w:r>
        <w:t>матрешке</w:t>
      </w:r>
      <w:proofErr w:type="gramEnd"/>
      <w:r>
        <w:t xml:space="preserve"> какое настроение живет? (Ответы детей.) Какое же настроение живет в самой маленькой матрешке? Посмотрим. </w:t>
      </w:r>
      <w:proofErr w:type="gramStart"/>
      <w:r>
        <w:t>(Открывает матрешку.</w:t>
      </w:r>
      <w:proofErr w:type="gramEnd"/>
      <w:r>
        <w:t xml:space="preserve"> </w:t>
      </w:r>
      <w:proofErr w:type="gramStart"/>
      <w:r>
        <w:t>Раздается звонкий, веселый смех - фонограмма.)</w:t>
      </w:r>
      <w:proofErr w:type="gramEnd"/>
      <w:r>
        <w:t xml:space="preserve"> Какое это настроение? (Ответы детей.)</w:t>
      </w:r>
      <w:r>
        <w:rPr>
          <w:rStyle w:val="apple-converted-space"/>
        </w:rPr>
        <w:t> </w:t>
      </w:r>
      <w:r>
        <w:br/>
      </w:r>
      <w:proofErr w:type="gramStart"/>
      <w:r>
        <w:t>Молодцы, вы все правильно угадали: в первой матрешке живет грустное, "испуганное" настроение, во второй - плохое, "сердитое" настроение, а в третьей - радостное, веселое.</w:t>
      </w:r>
      <w:proofErr w:type="gramEnd"/>
      <w:r>
        <w:rPr>
          <w:rStyle w:val="apple-converted-space"/>
        </w:rPr>
        <w:t> </w:t>
      </w:r>
      <w:r>
        <w:br/>
      </w:r>
      <w:proofErr w:type="gramStart"/>
      <w:r>
        <w:t>Какое настроение мы возьмем в собой в группу?</w:t>
      </w:r>
      <w:proofErr w:type="gramEnd"/>
      <w:r>
        <w:t xml:space="preserve"> (Ответы детей.)</w:t>
      </w:r>
    </w:p>
    <w:p w:rsidR="005820D1" w:rsidRDefault="005820D1" w:rsidP="005820D1">
      <w:pPr>
        <w:spacing w:before="100" w:beforeAutospacing="1" w:after="100" w:afterAutospacing="1"/>
        <w:ind w:left="600" w:right="140"/>
      </w:pPr>
      <w:r>
        <w:lastRenderedPageBreak/>
        <w:t>Выполняется игровое</w:t>
      </w:r>
      <w:r>
        <w:rPr>
          <w:rStyle w:val="apple-converted-space"/>
        </w:rPr>
        <w:t> </w:t>
      </w:r>
      <w:r>
        <w:rPr>
          <w:rStyle w:val="a4"/>
        </w:rPr>
        <w:t>упражнение «Дружат в нашей группе девочки и мальчики</w:t>
      </w:r>
      <w:r>
        <w:t>».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/>
        <w:textAlignment w:val="top"/>
      </w:pPr>
      <w:r>
        <w:t>Дружат в нашей группе</w:t>
      </w:r>
      <w:r>
        <w:rPr>
          <w:rStyle w:val="apple-converted-space"/>
        </w:rPr>
        <w:t> </w:t>
      </w:r>
      <w:r>
        <w:br/>
        <w:t>Девочки и мальчики,</w:t>
      </w:r>
      <w:r>
        <w:rPr>
          <w:rStyle w:val="apple-converted-space"/>
        </w:rPr>
        <w:t> </w:t>
      </w:r>
      <w:r>
        <w:br/>
        <w:t>Пусть соединятся</w:t>
      </w:r>
      <w:r>
        <w:rPr>
          <w:rStyle w:val="apple-converted-space"/>
        </w:rPr>
        <w:t> </w:t>
      </w:r>
      <w:r>
        <w:br/>
        <w:t>Их маленькие пальчики.</w:t>
      </w:r>
      <w:r>
        <w:rPr>
          <w:rStyle w:val="apple-converted-space"/>
        </w:rPr>
        <w:t> </w:t>
      </w:r>
      <w:r>
        <w:br/>
        <w:t>Педагог: Покажите мне свою правую руку, а теперь левую. Дотроньтесь своими пальчиками до пальчиков соседа. Замкните круг. А теперь поднимите руки вверх. Мы вместе! Замечательно!</w:t>
      </w:r>
      <w:r>
        <w:rPr>
          <w:rStyle w:val="apple-converted-space"/>
        </w:rPr>
        <w:t> </w:t>
      </w:r>
      <w:r>
        <w:br/>
        <w:t>В завершение занятия проводится  упражнение «Всем-всем, до свидания!» - упражнение на объединение и сплочение детей в группе.</w:t>
      </w:r>
      <w:r>
        <w:rPr>
          <w:rStyle w:val="apple-converted-space"/>
        </w:rPr>
        <w:t> </w:t>
      </w:r>
      <w:r>
        <w:br/>
        <w:t>Дети образуют дружный круг, а затем ставят свои кулачки в единый «столбик» и громко произносят: «Всем-всем, до свидания!», затем убирают кулачки.</w:t>
      </w:r>
    </w:p>
    <w:p w:rsidR="005820D1" w:rsidRDefault="005820D1" w:rsidP="005820D1">
      <w:pPr>
        <w:pStyle w:val="a3"/>
        <w:spacing w:before="160" w:beforeAutospacing="0" w:after="160" w:afterAutospacing="0"/>
        <w:ind w:left="160" w:right="160" w:firstLine="680"/>
        <w:textAlignment w:val="top"/>
      </w:pPr>
      <w:r>
        <w:t xml:space="preserve">Вот и закончилось наше путешествие в страну Настроения. </w:t>
      </w:r>
    </w:p>
    <w:p w:rsidR="005820D1" w:rsidRDefault="005820D1" w:rsidP="005820D1">
      <w:pPr>
        <w:ind w:firstLine="680"/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pStyle w:val="c16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5820D1" w:rsidRDefault="005820D1" w:rsidP="005820D1">
      <w:pPr>
        <w:ind w:firstLine="680"/>
      </w:pPr>
    </w:p>
    <w:p w:rsidR="001C196E" w:rsidRDefault="001C196E"/>
    <w:sectPr w:rsidR="001C196E" w:rsidSect="001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D1"/>
    <w:rsid w:val="0001344E"/>
    <w:rsid w:val="00061C92"/>
    <w:rsid w:val="00066DE5"/>
    <w:rsid w:val="00082610"/>
    <w:rsid w:val="001432B7"/>
    <w:rsid w:val="00165DE9"/>
    <w:rsid w:val="001832F1"/>
    <w:rsid w:val="001C196E"/>
    <w:rsid w:val="001E00FD"/>
    <w:rsid w:val="00215940"/>
    <w:rsid w:val="002303B7"/>
    <w:rsid w:val="00241820"/>
    <w:rsid w:val="002D2714"/>
    <w:rsid w:val="00320146"/>
    <w:rsid w:val="00322E31"/>
    <w:rsid w:val="0034129D"/>
    <w:rsid w:val="003D165F"/>
    <w:rsid w:val="003E77B1"/>
    <w:rsid w:val="00401173"/>
    <w:rsid w:val="004110C2"/>
    <w:rsid w:val="00465EF7"/>
    <w:rsid w:val="004916A9"/>
    <w:rsid w:val="0052050C"/>
    <w:rsid w:val="0055436C"/>
    <w:rsid w:val="005820D1"/>
    <w:rsid w:val="005A7E94"/>
    <w:rsid w:val="005C6FC0"/>
    <w:rsid w:val="005D7744"/>
    <w:rsid w:val="005E7EFB"/>
    <w:rsid w:val="006017C6"/>
    <w:rsid w:val="006040A9"/>
    <w:rsid w:val="00616DFA"/>
    <w:rsid w:val="006719CF"/>
    <w:rsid w:val="006A13C6"/>
    <w:rsid w:val="006A6A9E"/>
    <w:rsid w:val="006D4834"/>
    <w:rsid w:val="008729C7"/>
    <w:rsid w:val="00885389"/>
    <w:rsid w:val="008962FD"/>
    <w:rsid w:val="008C7CD7"/>
    <w:rsid w:val="008D162E"/>
    <w:rsid w:val="00907A54"/>
    <w:rsid w:val="00914850"/>
    <w:rsid w:val="009342D7"/>
    <w:rsid w:val="00945DA9"/>
    <w:rsid w:val="00962448"/>
    <w:rsid w:val="00983C96"/>
    <w:rsid w:val="009E6800"/>
    <w:rsid w:val="00A05646"/>
    <w:rsid w:val="00A92CCB"/>
    <w:rsid w:val="00AD0A47"/>
    <w:rsid w:val="00B26786"/>
    <w:rsid w:val="00B5019D"/>
    <w:rsid w:val="00B616F4"/>
    <w:rsid w:val="00B82ECE"/>
    <w:rsid w:val="00BB230E"/>
    <w:rsid w:val="00BE321A"/>
    <w:rsid w:val="00BF557B"/>
    <w:rsid w:val="00C51208"/>
    <w:rsid w:val="00CA2706"/>
    <w:rsid w:val="00CC12D2"/>
    <w:rsid w:val="00DE590B"/>
    <w:rsid w:val="00DF282D"/>
    <w:rsid w:val="00DF7FC0"/>
    <w:rsid w:val="00E36EDD"/>
    <w:rsid w:val="00E61259"/>
    <w:rsid w:val="00EA473D"/>
    <w:rsid w:val="00EB04D6"/>
    <w:rsid w:val="00ED13FF"/>
    <w:rsid w:val="00F26CB0"/>
    <w:rsid w:val="00F86A84"/>
    <w:rsid w:val="00FD0592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20D1"/>
    <w:pPr>
      <w:spacing w:before="100" w:beforeAutospacing="1" w:after="100" w:afterAutospacing="1"/>
    </w:pPr>
  </w:style>
  <w:style w:type="paragraph" w:customStyle="1" w:styleId="c16">
    <w:name w:val="c16"/>
    <w:basedOn w:val="a"/>
    <w:rsid w:val="005820D1"/>
    <w:pPr>
      <w:spacing w:before="100" w:beforeAutospacing="1" w:after="100" w:afterAutospacing="1"/>
    </w:pPr>
  </w:style>
  <w:style w:type="paragraph" w:customStyle="1" w:styleId="c4">
    <w:name w:val="c4"/>
    <w:basedOn w:val="a"/>
    <w:rsid w:val="005820D1"/>
    <w:pPr>
      <w:spacing w:before="100" w:beforeAutospacing="1" w:after="100" w:afterAutospacing="1"/>
    </w:pPr>
  </w:style>
  <w:style w:type="character" w:customStyle="1" w:styleId="c0">
    <w:name w:val="c0"/>
    <w:basedOn w:val="a0"/>
    <w:rsid w:val="005820D1"/>
  </w:style>
  <w:style w:type="character" w:customStyle="1" w:styleId="c0c2">
    <w:name w:val="c0 c2"/>
    <w:basedOn w:val="a0"/>
    <w:rsid w:val="005820D1"/>
  </w:style>
  <w:style w:type="character" w:customStyle="1" w:styleId="apple-converted-space">
    <w:name w:val="apple-converted-space"/>
    <w:basedOn w:val="a0"/>
    <w:rsid w:val="005820D1"/>
  </w:style>
  <w:style w:type="character" w:styleId="a4">
    <w:name w:val="Strong"/>
    <w:basedOn w:val="a0"/>
    <w:qFormat/>
    <w:rsid w:val="005820D1"/>
    <w:rPr>
      <w:b/>
      <w:bCs/>
    </w:rPr>
  </w:style>
  <w:style w:type="character" w:styleId="a5">
    <w:name w:val="Emphasis"/>
    <w:basedOn w:val="a0"/>
    <w:qFormat/>
    <w:rsid w:val="005820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20D1"/>
    <w:pPr>
      <w:spacing w:before="100" w:beforeAutospacing="1" w:after="100" w:afterAutospacing="1"/>
    </w:pPr>
  </w:style>
  <w:style w:type="paragraph" w:customStyle="1" w:styleId="c16">
    <w:name w:val="c16"/>
    <w:basedOn w:val="a"/>
    <w:rsid w:val="005820D1"/>
    <w:pPr>
      <w:spacing w:before="100" w:beforeAutospacing="1" w:after="100" w:afterAutospacing="1"/>
    </w:pPr>
  </w:style>
  <w:style w:type="paragraph" w:customStyle="1" w:styleId="c4">
    <w:name w:val="c4"/>
    <w:basedOn w:val="a"/>
    <w:rsid w:val="005820D1"/>
    <w:pPr>
      <w:spacing w:before="100" w:beforeAutospacing="1" w:after="100" w:afterAutospacing="1"/>
    </w:pPr>
  </w:style>
  <w:style w:type="character" w:customStyle="1" w:styleId="c0">
    <w:name w:val="c0"/>
    <w:basedOn w:val="a0"/>
    <w:rsid w:val="005820D1"/>
  </w:style>
  <w:style w:type="character" w:customStyle="1" w:styleId="c0c2">
    <w:name w:val="c0 c2"/>
    <w:basedOn w:val="a0"/>
    <w:rsid w:val="005820D1"/>
  </w:style>
  <w:style w:type="character" w:customStyle="1" w:styleId="apple-converted-space">
    <w:name w:val="apple-converted-space"/>
    <w:basedOn w:val="a0"/>
    <w:rsid w:val="005820D1"/>
  </w:style>
  <w:style w:type="character" w:styleId="a4">
    <w:name w:val="Strong"/>
    <w:basedOn w:val="a0"/>
    <w:qFormat/>
    <w:rsid w:val="005820D1"/>
    <w:rPr>
      <w:b/>
      <w:bCs/>
    </w:rPr>
  </w:style>
  <w:style w:type="character" w:styleId="a5">
    <w:name w:val="Emphasis"/>
    <w:basedOn w:val="a0"/>
    <w:qFormat/>
    <w:rsid w:val="00582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2018-07-19T10:04:00Z</dcterms:created>
  <dcterms:modified xsi:type="dcterms:W3CDTF">2018-07-19T10:04:00Z</dcterms:modified>
</cp:coreProperties>
</file>