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1D" w:rsidRPr="00FB65C6" w:rsidRDefault="00292B87" w:rsidP="00D4291E">
      <w:pPr>
        <w:jc w:val="center"/>
        <w:rPr>
          <w:rFonts w:ascii="PT Astra Serif" w:hAnsi="PT Astra Serif"/>
          <w:b/>
          <w:w w:val="90"/>
          <w:sz w:val="28"/>
          <w:szCs w:val="28"/>
        </w:rPr>
      </w:pPr>
      <w:bookmarkStart w:id="0" w:name="_GoBack"/>
      <w:bookmarkEnd w:id="0"/>
      <w:r w:rsidRPr="00FB65C6">
        <w:rPr>
          <w:rFonts w:ascii="PT Astra Serif" w:hAnsi="PT Astra Serif"/>
          <w:b/>
          <w:w w:val="90"/>
          <w:sz w:val="28"/>
          <w:szCs w:val="28"/>
        </w:rPr>
        <w:t xml:space="preserve"> </w:t>
      </w:r>
      <w:r w:rsidR="00FB65C6" w:rsidRPr="00FB65C6">
        <w:rPr>
          <w:rFonts w:ascii="PT Astra Serif" w:hAnsi="PT Astra Serif"/>
          <w:b/>
          <w:w w:val="90"/>
          <w:sz w:val="28"/>
          <w:szCs w:val="28"/>
        </w:rPr>
        <w:t>«ИКТ – ТЕХНОЛОГИИ В СОЦАЛЬНО – КОММУНИКАТИВНОЙ КОМПЕТЕНТНОСТИ ДОШКОЛЬНИКОВ»</w:t>
      </w:r>
    </w:p>
    <w:p w:rsidR="00FB65C6" w:rsidRPr="00FB65C6" w:rsidRDefault="00FB65C6" w:rsidP="009D301D">
      <w:pPr>
        <w:spacing w:after="0" w:line="240" w:lineRule="auto"/>
        <w:jc w:val="center"/>
        <w:rPr>
          <w:rFonts w:ascii="PT Astra Serif" w:hAnsi="PT Astra Serif"/>
          <w:b/>
          <w:w w:val="90"/>
          <w:sz w:val="28"/>
          <w:szCs w:val="28"/>
        </w:rPr>
      </w:pPr>
    </w:p>
    <w:p w:rsidR="009D301D" w:rsidRPr="00FB65C6" w:rsidRDefault="00D02315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Использование информационно-коммуникационных технологий в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детском саду – актуальная проблема современного дошкольного воспитания.</w:t>
      </w:r>
    </w:p>
    <w:p w:rsidR="009D301D" w:rsidRPr="00FB65C6" w:rsidRDefault="007E4B4F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Постепенно, компьютерные технологии входят и в систему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дошкольного образования как один из эффективных способов передачи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знаний. Этот современный способ развивает интерес к обучению,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воспитывает самостоятельность, развивает интеллектуальную деятельность,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позволяет развиваться в духе современности, дает возможность качественно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обновить воспитательно-образовательный процесс в ДОУ и повысить его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эффективность.</w:t>
      </w:r>
    </w:p>
    <w:p w:rsidR="009D301D" w:rsidRPr="00FB65C6" w:rsidRDefault="007E4B4F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Использования информационных технологий в современном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дошкольном образовании диктуется стремительным развитием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информационного общества, широким распространением технологий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мультимедиа, электронных информационных ресурсов, сетевых технологий в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качестве средства обучения, общения, воспитания.</w:t>
      </w:r>
    </w:p>
    <w:p w:rsidR="009D301D" w:rsidRPr="00FB65C6" w:rsidRDefault="007E4B4F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Поэтому с уверенностью можно сказать, что ИКТ являются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неотъемлемой частью процесса обучения дошкольников. Это не только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доступно и привычно для детей нового поколения, но и удобно для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современного педагога.</w:t>
      </w:r>
    </w:p>
    <w:p w:rsidR="009D301D" w:rsidRPr="00FB65C6" w:rsidRDefault="007E4B4F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Что такое ИКТ? Сочетание ИКТ связано с двумя видами технологий: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информационными и коммуникационными.</w:t>
      </w:r>
    </w:p>
    <w:p w:rsidR="009D301D" w:rsidRPr="00FB65C6" w:rsidRDefault="007E4B4F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ИКТ позволят воспитателю более широко общаться на разных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методических мероприятиях, </w:t>
      </w:r>
      <w:r w:rsidR="00FB65C6" w:rsidRPr="00FB65C6">
        <w:rPr>
          <w:rFonts w:ascii="PT Astra Serif" w:hAnsi="PT Astra Serif"/>
          <w:w w:val="90"/>
          <w:sz w:val="28"/>
          <w:szCs w:val="28"/>
        </w:rPr>
        <w:t>например,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видео-мастер-классы, вебинары и др.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Значительно сокращается работа с бумажными носителями, так как почти вся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текстовая информация составляется и хранится в электронном виде; меньше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уходит сил и времени при подготовке наглядно-дидактического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сопровождения к НОД. С помощью ИКТ создаются условия для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профессионального саморазвития: используются электронные учебники,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статьи; в сети Интернет можно знакомиться с периодикой, обмениваться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информацией с коллегами посредством электронной почты.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Грамотное использование современных информационных технологий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позволяет существенно повысить мотивацию детей к обучению. Позволяет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воссоздавать реальные предметы или явления в цвете, движении и звуке. Что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способствует наиболее широкому раскрытию их способностей, активизации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умственной деятельности.</w:t>
      </w:r>
    </w:p>
    <w:p w:rsidR="009D301D" w:rsidRPr="00FB65C6" w:rsidRDefault="007E4B4F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27773D" w:rsidRPr="00FB65C6">
        <w:rPr>
          <w:rFonts w:ascii="PT Astra Serif" w:hAnsi="PT Astra Serif"/>
          <w:w w:val="90"/>
          <w:sz w:val="28"/>
          <w:szCs w:val="28"/>
        </w:rPr>
        <w:t>Сегодня ИКТ позволяет</w:t>
      </w:r>
      <w:r w:rsidR="009D301D" w:rsidRPr="00FB65C6">
        <w:rPr>
          <w:rFonts w:ascii="PT Astra Serif" w:hAnsi="PT Astra Serif"/>
          <w:w w:val="90"/>
          <w:sz w:val="28"/>
          <w:szCs w:val="28"/>
        </w:rPr>
        <w:t>:</w:t>
      </w:r>
    </w:p>
    <w:p w:rsidR="00F45F08" w:rsidRPr="00FB65C6" w:rsidRDefault="009D301D" w:rsidP="009D301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показать информацию на экране в игровой форме, что вызывает у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F45F08" w:rsidRPr="00FB65C6">
        <w:rPr>
          <w:rFonts w:ascii="PT Astra Serif" w:hAnsi="PT Astra Serif"/>
          <w:w w:val="90"/>
          <w:sz w:val="28"/>
          <w:szCs w:val="28"/>
        </w:rPr>
        <w:t xml:space="preserve">детей </w:t>
      </w:r>
      <w:r w:rsidRPr="00FB65C6">
        <w:rPr>
          <w:rFonts w:ascii="PT Astra Serif" w:hAnsi="PT Astra Serif"/>
          <w:w w:val="90"/>
          <w:sz w:val="28"/>
          <w:szCs w:val="28"/>
        </w:rPr>
        <w:t>огромный интерес, так как это отвечает основному виду деятельности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дошкольника – игре;</w:t>
      </w:r>
    </w:p>
    <w:p w:rsidR="00F45F08" w:rsidRPr="00FB65C6" w:rsidRDefault="009D301D" w:rsidP="009D301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в доступной форме, ярко, образно, преподнести дошкольникам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материал</w:t>
      </w:r>
      <w:r w:rsidR="00F45F08" w:rsidRPr="00FB65C6">
        <w:rPr>
          <w:rFonts w:ascii="PT Astra Serif" w:hAnsi="PT Astra Serif"/>
          <w:w w:val="90"/>
          <w:sz w:val="28"/>
          <w:szCs w:val="28"/>
        </w:rPr>
        <w:t>, что</w:t>
      </w:r>
    </w:p>
    <w:p w:rsidR="00F45F08" w:rsidRPr="00FB65C6" w:rsidRDefault="009D301D" w:rsidP="00F45F08">
      <w:pPr>
        <w:spacing w:after="0" w:line="240" w:lineRule="auto"/>
        <w:ind w:left="-76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соответствует наглядно-образному мышлению детей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дошкольного возраста;</w:t>
      </w:r>
    </w:p>
    <w:p w:rsidR="00F45F08" w:rsidRPr="00FB65C6" w:rsidRDefault="009D301D" w:rsidP="009D301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привлечь внимание детей движением, звуком, мультипликацией, но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F45F08" w:rsidRPr="00FB65C6">
        <w:rPr>
          <w:rFonts w:ascii="PT Astra Serif" w:hAnsi="PT Astra Serif"/>
          <w:w w:val="90"/>
          <w:sz w:val="28"/>
          <w:szCs w:val="28"/>
        </w:rPr>
        <w:t>не перегружать</w:t>
      </w:r>
    </w:p>
    <w:p w:rsidR="00F45F08" w:rsidRPr="00FB65C6" w:rsidRDefault="009D301D" w:rsidP="00F45F08">
      <w:pPr>
        <w:spacing w:after="0" w:line="240" w:lineRule="auto"/>
        <w:ind w:left="-76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материал ими;</w:t>
      </w:r>
    </w:p>
    <w:p w:rsidR="00F45F08" w:rsidRPr="00FB65C6" w:rsidRDefault="009D301D" w:rsidP="009D301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способствовать развитию у дошкольников исследовательских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F45F08" w:rsidRPr="00FB65C6">
        <w:rPr>
          <w:rFonts w:ascii="PT Astra Serif" w:hAnsi="PT Astra Serif"/>
          <w:w w:val="90"/>
          <w:sz w:val="28"/>
          <w:szCs w:val="28"/>
        </w:rPr>
        <w:t>способностей,</w:t>
      </w:r>
    </w:p>
    <w:p w:rsidR="00F45F08" w:rsidRPr="00FB65C6" w:rsidRDefault="009D301D" w:rsidP="00F45F08">
      <w:pPr>
        <w:spacing w:after="0" w:line="240" w:lineRule="auto"/>
        <w:ind w:left="-76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познавательной активности, навыков и талантов;</w:t>
      </w:r>
    </w:p>
    <w:p w:rsidR="009D301D" w:rsidRPr="00FB65C6" w:rsidRDefault="009D301D" w:rsidP="00F45F0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поощрять детей при решении проблемных задач и преодолении</w:t>
      </w:r>
      <w:r w:rsidR="007E4B4F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трудностей.</w:t>
      </w:r>
    </w:p>
    <w:p w:rsidR="00F45F08" w:rsidRPr="00FB65C6" w:rsidRDefault="007E4B4F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Использование информационно-коммуникационных технологий в</w:t>
      </w:r>
      <w:r w:rsidR="00F45F08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дошкольном образовании позволяет расширить творческие возможности</w:t>
      </w:r>
      <w:r w:rsidR="00F45F08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педагога и оказывает положительное влияние на различные стороны</w:t>
      </w:r>
      <w:r w:rsidR="00F45F08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психического развития дошкольников. </w:t>
      </w:r>
      <w:r w:rsidR="00F45F08" w:rsidRPr="00FB65C6">
        <w:rPr>
          <w:rFonts w:ascii="PT Astra Serif" w:hAnsi="PT Astra Serif"/>
          <w:w w:val="90"/>
          <w:sz w:val="28"/>
          <w:szCs w:val="28"/>
        </w:rPr>
        <w:t xml:space="preserve">   </w:t>
      </w:r>
    </w:p>
    <w:p w:rsidR="009D301D" w:rsidRPr="00FB65C6" w:rsidRDefault="00F45F08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lastRenderedPageBreak/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Развивающие занятия с её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использованием становятся намного ярче и динамичнее. Применение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компьютерной техники позволяет сделать НОД привлекательным и </w:t>
      </w:r>
      <w:r w:rsidR="00FB65C6" w:rsidRPr="00FB65C6">
        <w:rPr>
          <w:rFonts w:ascii="PT Astra Serif" w:hAnsi="PT Astra Serif"/>
          <w:w w:val="90"/>
          <w:sz w:val="28"/>
          <w:szCs w:val="28"/>
        </w:rPr>
        <w:t>по-настоящему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современным, решать познавательные и творческие задачи с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опорой на наглядность.</w:t>
      </w:r>
    </w:p>
    <w:p w:rsidR="00F45F08" w:rsidRPr="00FB65C6" w:rsidRDefault="00F45F08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В ходе игровой деятельности дошкольника, с использованием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компьютерных средств у него развивается: теоретическое мышление,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развитое воображение, способность к прогнозированию результата действия,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проектные качества мышления и др., которые ведут к резкому повышению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творческих способностей детей. 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По сравнению с традиционными формами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обучения дошкольников компьютер обладает рядом преимуществ.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1. Движения, звук, мультипликация надолго привлекает внимание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детей и способствует повышению у них интереса к изучаемому материалу.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Высокая динамика занятия способствует эффективному усвоению материала,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развитию памяти, воображения, творчества детей.</w:t>
      </w:r>
    </w:p>
    <w:p w:rsidR="009D301D" w:rsidRPr="00FB65C6" w:rsidRDefault="00F45F08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2.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Обеспечивает наглядность, которая способствует восприятию и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лучшему запоминанию материала, что очень важно, учитывая </w:t>
      </w:r>
      <w:r w:rsidR="00FB65C6" w:rsidRPr="00FB65C6">
        <w:rPr>
          <w:rFonts w:ascii="PT Astra Serif" w:hAnsi="PT Astra Serif"/>
          <w:w w:val="90"/>
          <w:sz w:val="28"/>
          <w:szCs w:val="28"/>
        </w:rPr>
        <w:t>наглядно образное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мышление детей дошкольного возраста.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3. Слайд-шоу и видеофрагменты позволяют показать те моменты из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окружающего мира, наблюдение которых вызывает затруднения: например,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рост цветка, вращение планет вокруг Солнца, движение волн, вот идёт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дождь;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4. Также можно смоделировать такие жизненные ситуации, которые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нельзя или сложно показать и увидеть в повседневной жизни (например,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воспроизведение звуков природы; работу транспорта и т.д.);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5. Предъявление информации на экране компьютера в игровой форме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вызывает у детей огромный интерес.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6. Несёт в себе образный тип информации, понятный дошкольникам.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7. Проблемные задачи, поощрение ребёнка при их правильном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решении самим компьютером являются стимулом познавательной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активности детей.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8. Ребёнок сам регулирует темп и количество решаемых игровых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обучающих задач.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9. В процессе своей деятельности за компьютером дошкольник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приобретает уверенность в себе, в том, что он многое может.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10. Позволяет моделировать такие жизненные ситуации, которые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нельзя увидеть в повседневной жизни (полет ракеты, половодье,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неожиданные и необычные эффекты).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11. Компьютер очень «терпелив», никогда не ругает ребёнка за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ошибки, а ждёт, пока он сам исправит их.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12. Использование информационных технологий побуждает детей к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поисковой исследовательской деятельности, включая и поиск в сети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Интернет самостоятельно или вместе с родителями.</w:t>
      </w:r>
    </w:p>
    <w:p w:rsidR="00951D99" w:rsidRPr="00FB65C6" w:rsidRDefault="00F45F08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Спектр использования ИКТ в образовательном процессе достаточно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широк. Одной из наиболее удачных форм подготовки и представления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учебного материала к совместной организованной деятельности в детском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саду </w:t>
      </w:r>
      <w:r w:rsidR="009D301D" w:rsidRPr="00FB65C6">
        <w:rPr>
          <w:rFonts w:ascii="Times New Roman" w:hAnsi="Times New Roman" w:cs="Times New Roman"/>
          <w:w w:val="90"/>
          <w:sz w:val="28"/>
          <w:szCs w:val="28"/>
        </w:rPr>
        <w:t>‒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 w:cs="PT Astra Serif"/>
          <w:w w:val="90"/>
          <w:sz w:val="28"/>
          <w:szCs w:val="28"/>
        </w:rPr>
        <w:t>это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 w:cs="PT Astra Serif"/>
          <w:w w:val="90"/>
          <w:sz w:val="28"/>
          <w:szCs w:val="28"/>
        </w:rPr>
        <w:t>создание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 w:cs="PT Astra Serif"/>
          <w:w w:val="90"/>
          <w:sz w:val="28"/>
          <w:szCs w:val="28"/>
        </w:rPr>
        <w:t>мультимедийных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 w:cs="PT Astra Serif"/>
          <w:w w:val="90"/>
          <w:sz w:val="28"/>
          <w:szCs w:val="28"/>
        </w:rPr>
        <w:t>презентаций</w:t>
      </w:r>
      <w:r w:rsidR="00951D99" w:rsidRPr="00FB65C6">
        <w:rPr>
          <w:rFonts w:ascii="PT Astra Serif" w:hAnsi="PT Astra Serif"/>
          <w:w w:val="90"/>
          <w:sz w:val="28"/>
          <w:szCs w:val="28"/>
        </w:rPr>
        <w:t>.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 w:cs="PT Astra Serif"/>
          <w:w w:val="90"/>
          <w:sz w:val="28"/>
          <w:szCs w:val="28"/>
        </w:rPr>
        <w:t>Она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облегчает процесс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восприятия и запоминания информации с помощью ярких образов, т.к.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сочетает в себе динамику, звук и изображение, т.е. те факторы, которые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наиболее долго удерживают внимание ребенка. Одновременное воздействие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на два важнейших органа восприятия (слух и зрение) </w:t>
      </w:r>
      <w:r w:rsidR="009D301D" w:rsidRPr="00FB65C6">
        <w:rPr>
          <w:rFonts w:ascii="PT Astra Serif" w:hAnsi="PT Astra Serif"/>
          <w:w w:val="90"/>
          <w:sz w:val="28"/>
          <w:szCs w:val="28"/>
        </w:rPr>
        <w:lastRenderedPageBreak/>
        <w:t>позволяют достичь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гораздо большего эффекта. А английская пословица гласит: «Я услышал – и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забыл, я увидел – и запомнил».</w:t>
      </w:r>
      <w:r w:rsidR="00951D99" w:rsidRPr="00FB65C6">
        <w:rPr>
          <w:rFonts w:ascii="PT Astra Serif" w:hAnsi="PT Astra Serif"/>
          <w:w w:val="90"/>
          <w:sz w:val="28"/>
          <w:szCs w:val="28"/>
        </w:rPr>
        <w:t xml:space="preserve"> </w:t>
      </w:r>
    </w:p>
    <w:p w:rsidR="00FB65C6" w:rsidRPr="00FB65C6" w:rsidRDefault="00FB65C6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</w:p>
    <w:p w:rsidR="009D301D" w:rsidRPr="00FB65C6" w:rsidRDefault="00FB65C6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b/>
          <w:w w:val="90"/>
          <w:sz w:val="28"/>
          <w:szCs w:val="28"/>
        </w:rPr>
        <w:t>Вывод:</w:t>
      </w:r>
      <w:r w:rsidR="009D301D" w:rsidRPr="00FB65C6">
        <w:rPr>
          <w:rFonts w:ascii="PT Astra Serif" w:hAnsi="PT Astra Serif"/>
          <w:w w:val="90"/>
          <w:sz w:val="28"/>
          <w:szCs w:val="28"/>
        </w:rPr>
        <w:t xml:space="preserve"> Бесспорно, что в современном образовании компьютер не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решает всех проблем, он остается всего лишь многофункциональным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техническим средством обучения. Использование средств информационных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технологий позволит сделать процесс обучения и развития детей достаточно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простым и эффективным.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В заключение хочется отметить, что в условиях детского сада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возможно, необходимо и целесообразно использовать ИКТ в различных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видах образовательной деятельности. Совместная организованная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деятельность педагога с детьми имеет свою специфику, она должна быть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эмоциональной, яркой, с привлечением большого иллюстративного</w:t>
      </w:r>
    </w:p>
    <w:p w:rsidR="009D301D" w:rsidRPr="00FB65C6" w:rsidRDefault="009D301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>материала, с использованием звуковых и видеозаписей. Всё это может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обеспечить нам компьютерная техника с её мультимедийными</w:t>
      </w:r>
      <w:r w:rsidR="0027773D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Pr="00FB65C6">
        <w:rPr>
          <w:rFonts w:ascii="PT Astra Serif" w:hAnsi="PT Astra Serif"/>
          <w:w w:val="90"/>
          <w:sz w:val="28"/>
          <w:szCs w:val="28"/>
        </w:rPr>
        <w:t>возможностями.</w:t>
      </w:r>
    </w:p>
    <w:p w:rsidR="009A25E6" w:rsidRPr="00FB65C6" w:rsidRDefault="0027773D" w:rsidP="009D301D">
      <w:pPr>
        <w:spacing w:after="0" w:line="240" w:lineRule="auto"/>
        <w:jc w:val="both"/>
        <w:rPr>
          <w:rFonts w:ascii="PT Astra Serif" w:hAnsi="PT Astra Serif"/>
          <w:w w:val="90"/>
          <w:sz w:val="28"/>
          <w:szCs w:val="28"/>
        </w:rPr>
      </w:pPr>
      <w:r w:rsidRPr="00FB65C6">
        <w:rPr>
          <w:rFonts w:ascii="PT Astra Serif" w:hAnsi="PT Astra Serif"/>
          <w:w w:val="90"/>
          <w:sz w:val="28"/>
          <w:szCs w:val="28"/>
        </w:rPr>
        <w:t xml:space="preserve">   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Использование информационных технологий позволит сделать процесс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обучения и развития ребёнка достаточно эффективным, откроет новые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возможности образования не только для самого ребёнка, но и для педагога.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Однако, какими бы положительным, огромным потенциалом не</w:t>
      </w:r>
      <w:r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обладали информационно-коммуникационные технологии, но заменить</w:t>
      </w:r>
      <w:r w:rsidR="00F45F08" w:rsidRPr="00FB65C6">
        <w:rPr>
          <w:rFonts w:ascii="PT Astra Serif" w:hAnsi="PT Astra Serif"/>
          <w:w w:val="90"/>
          <w:sz w:val="28"/>
          <w:szCs w:val="28"/>
        </w:rPr>
        <w:t xml:space="preserve"> </w:t>
      </w:r>
      <w:r w:rsidR="009D301D" w:rsidRPr="00FB65C6">
        <w:rPr>
          <w:rFonts w:ascii="PT Astra Serif" w:hAnsi="PT Astra Serif"/>
          <w:w w:val="90"/>
          <w:sz w:val="28"/>
          <w:szCs w:val="28"/>
        </w:rPr>
        <w:t>живого общения педагога с ребёнком они не могут и не должны.</w:t>
      </w:r>
      <w:r w:rsidR="009D301D" w:rsidRPr="00FB65C6">
        <w:rPr>
          <w:rFonts w:ascii="PT Astra Serif" w:hAnsi="PT Astra Serif"/>
          <w:w w:val="90"/>
          <w:sz w:val="28"/>
          <w:szCs w:val="28"/>
        </w:rPr>
        <w:cr/>
      </w:r>
    </w:p>
    <w:sectPr w:rsidR="009A25E6" w:rsidRPr="00FB65C6" w:rsidSect="009D5731">
      <w:footerReference w:type="default" r:id="rId8"/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17" w:rsidRDefault="005A4917" w:rsidP="00FB65C6">
      <w:pPr>
        <w:spacing w:after="0" w:line="240" w:lineRule="auto"/>
      </w:pPr>
      <w:r>
        <w:separator/>
      </w:r>
    </w:p>
  </w:endnote>
  <w:endnote w:type="continuationSeparator" w:id="0">
    <w:p w:rsidR="005A4917" w:rsidRDefault="005A4917" w:rsidP="00FB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783027"/>
      <w:docPartObj>
        <w:docPartGallery w:val="Page Numbers (Bottom of Page)"/>
        <w:docPartUnique/>
      </w:docPartObj>
    </w:sdtPr>
    <w:sdtEndPr/>
    <w:sdtContent>
      <w:p w:rsidR="00D4291E" w:rsidRDefault="00D429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87">
          <w:rPr>
            <w:noProof/>
          </w:rPr>
          <w:t>4</w:t>
        </w:r>
        <w:r>
          <w:fldChar w:fldCharType="end"/>
        </w:r>
      </w:p>
    </w:sdtContent>
  </w:sdt>
  <w:p w:rsidR="009D5731" w:rsidRDefault="009D5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17" w:rsidRDefault="005A4917" w:rsidP="00FB65C6">
      <w:pPr>
        <w:spacing w:after="0" w:line="240" w:lineRule="auto"/>
      </w:pPr>
      <w:r>
        <w:separator/>
      </w:r>
    </w:p>
  </w:footnote>
  <w:footnote w:type="continuationSeparator" w:id="0">
    <w:p w:rsidR="005A4917" w:rsidRDefault="005A4917" w:rsidP="00FB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B5FAB"/>
    <w:multiLevelType w:val="hybridMultilevel"/>
    <w:tmpl w:val="24984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4"/>
    <w:rsid w:val="0027773D"/>
    <w:rsid w:val="00292B87"/>
    <w:rsid w:val="00420A31"/>
    <w:rsid w:val="005A4917"/>
    <w:rsid w:val="006043A7"/>
    <w:rsid w:val="00615478"/>
    <w:rsid w:val="007E4B4F"/>
    <w:rsid w:val="00815B39"/>
    <w:rsid w:val="00951D99"/>
    <w:rsid w:val="009D301D"/>
    <w:rsid w:val="009D5731"/>
    <w:rsid w:val="00A616D4"/>
    <w:rsid w:val="00D02315"/>
    <w:rsid w:val="00D02D7E"/>
    <w:rsid w:val="00D4291E"/>
    <w:rsid w:val="00EC6FB4"/>
    <w:rsid w:val="00F45F08"/>
    <w:rsid w:val="00F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A9DF8-F0A7-4879-A930-744B82E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5C6"/>
  </w:style>
  <w:style w:type="paragraph" w:styleId="a6">
    <w:name w:val="footer"/>
    <w:basedOn w:val="a"/>
    <w:link w:val="a7"/>
    <w:uiPriority w:val="99"/>
    <w:unhideWhenUsed/>
    <w:rsid w:val="00FB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D2C8-12FE-4DCE-9947-5C961B9A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2020-11-22T15:51:00Z</dcterms:created>
  <dcterms:modified xsi:type="dcterms:W3CDTF">2020-12-17T13:03:00Z</dcterms:modified>
</cp:coreProperties>
</file>