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114" w:rsidRDefault="00A21429" w:rsidP="00E85B96">
      <w:pPr>
        <w:spacing w:before="3600"/>
        <w:jc w:val="center"/>
        <w:rPr>
          <w:rFonts w:ascii="Times New Roman" w:hAnsi="Times New Roman" w:cs="Times New Roman"/>
          <w:bCs/>
          <w:sz w:val="72"/>
          <w:szCs w:val="24"/>
        </w:rPr>
      </w:pPr>
      <w:bookmarkStart w:id="0" w:name="_GoBack"/>
      <w:r w:rsidRPr="00A21429">
        <w:rPr>
          <w:rFonts w:ascii="Times New Roman" w:hAnsi="Times New Roman" w:cs="Times New Roman"/>
          <w:bCs/>
          <w:sz w:val="72"/>
          <w:szCs w:val="24"/>
        </w:rPr>
        <w:t>Развитие социальной компетенции одарённых детей в курсе овладения иностранным языком</w:t>
      </w:r>
    </w:p>
    <w:bookmarkEnd w:id="0"/>
    <w:p w:rsidR="00E85B96" w:rsidRDefault="00E85B96" w:rsidP="00E85B96">
      <w:pPr>
        <w:jc w:val="center"/>
        <w:rPr>
          <w:rFonts w:ascii="Times New Roman" w:hAnsi="Times New Roman" w:cs="Times New Roman"/>
          <w:bCs/>
          <w:sz w:val="32"/>
          <w:szCs w:val="24"/>
        </w:rPr>
      </w:pPr>
    </w:p>
    <w:p w:rsidR="00E85B96" w:rsidRDefault="00E85B96" w:rsidP="00E85B96">
      <w:pPr>
        <w:rPr>
          <w:rFonts w:ascii="Times New Roman" w:hAnsi="Times New Roman" w:cs="Times New Roman"/>
          <w:bCs/>
          <w:sz w:val="32"/>
          <w:szCs w:val="24"/>
        </w:rPr>
      </w:pPr>
    </w:p>
    <w:p w:rsidR="00183C78" w:rsidRDefault="00183C78" w:rsidP="00183C78">
      <w:pPr>
        <w:spacing w:after="0" w:line="240" w:lineRule="auto"/>
        <w:jc w:val="right"/>
        <w:rPr>
          <w:rFonts w:ascii="Times New Roman" w:hAnsi="Times New Roman" w:cs="Times New Roman"/>
          <w:bCs/>
          <w:sz w:val="32"/>
          <w:szCs w:val="24"/>
        </w:rPr>
      </w:pPr>
      <w:r>
        <w:rPr>
          <w:rFonts w:ascii="Times New Roman" w:hAnsi="Times New Roman" w:cs="Times New Roman"/>
          <w:bCs/>
          <w:sz w:val="32"/>
          <w:szCs w:val="24"/>
        </w:rPr>
        <w:t>учитель</w:t>
      </w:r>
      <w:r w:rsidR="00E85B96">
        <w:rPr>
          <w:rFonts w:ascii="Times New Roman" w:hAnsi="Times New Roman" w:cs="Times New Roman"/>
          <w:bCs/>
          <w:sz w:val="32"/>
          <w:szCs w:val="24"/>
        </w:rPr>
        <w:t xml:space="preserve"> немецкого</w:t>
      </w:r>
      <w:r>
        <w:rPr>
          <w:rFonts w:ascii="Times New Roman" w:hAnsi="Times New Roman" w:cs="Times New Roman"/>
          <w:bCs/>
          <w:sz w:val="32"/>
          <w:szCs w:val="24"/>
        </w:rPr>
        <w:t>/ английского</w:t>
      </w:r>
      <w:r w:rsidR="00E85B96">
        <w:rPr>
          <w:rFonts w:ascii="Times New Roman" w:hAnsi="Times New Roman" w:cs="Times New Roman"/>
          <w:bCs/>
          <w:sz w:val="32"/>
          <w:szCs w:val="24"/>
        </w:rPr>
        <w:t xml:space="preserve"> языка </w:t>
      </w:r>
    </w:p>
    <w:p w:rsidR="00E85B96" w:rsidRDefault="00E85B96" w:rsidP="00183C78">
      <w:pPr>
        <w:spacing w:after="0" w:line="240" w:lineRule="auto"/>
        <w:jc w:val="right"/>
        <w:rPr>
          <w:rFonts w:ascii="Times New Roman" w:hAnsi="Times New Roman" w:cs="Times New Roman"/>
          <w:bCs/>
          <w:sz w:val="32"/>
          <w:szCs w:val="24"/>
        </w:rPr>
      </w:pPr>
      <w:r>
        <w:rPr>
          <w:rFonts w:ascii="Times New Roman" w:hAnsi="Times New Roman" w:cs="Times New Roman"/>
          <w:bCs/>
          <w:sz w:val="32"/>
          <w:szCs w:val="24"/>
        </w:rPr>
        <w:t>М</w:t>
      </w:r>
      <w:r w:rsidR="00183C78">
        <w:rPr>
          <w:rFonts w:ascii="Times New Roman" w:hAnsi="Times New Roman" w:cs="Times New Roman"/>
          <w:bCs/>
          <w:sz w:val="32"/>
          <w:szCs w:val="24"/>
        </w:rPr>
        <w:t>Б</w:t>
      </w:r>
      <w:r>
        <w:rPr>
          <w:rFonts w:ascii="Times New Roman" w:hAnsi="Times New Roman" w:cs="Times New Roman"/>
          <w:bCs/>
          <w:sz w:val="32"/>
          <w:szCs w:val="24"/>
        </w:rPr>
        <w:t xml:space="preserve">ОУ СОШ № 14 </w:t>
      </w:r>
    </w:p>
    <w:p w:rsidR="00E85B96" w:rsidRDefault="00E85B96" w:rsidP="00183C78">
      <w:pPr>
        <w:spacing w:after="0" w:line="240" w:lineRule="auto"/>
        <w:jc w:val="right"/>
        <w:rPr>
          <w:rFonts w:ascii="Times New Roman" w:hAnsi="Times New Roman" w:cs="Times New Roman"/>
          <w:bCs/>
          <w:sz w:val="32"/>
          <w:szCs w:val="24"/>
        </w:rPr>
      </w:pPr>
      <w:proofErr w:type="spellStart"/>
      <w:r>
        <w:rPr>
          <w:rFonts w:ascii="Times New Roman" w:hAnsi="Times New Roman" w:cs="Times New Roman"/>
          <w:bCs/>
          <w:sz w:val="32"/>
          <w:szCs w:val="24"/>
        </w:rPr>
        <w:t>Чафонова</w:t>
      </w:r>
      <w:proofErr w:type="spellEnd"/>
      <w:r>
        <w:rPr>
          <w:rFonts w:ascii="Times New Roman" w:hAnsi="Times New Roman" w:cs="Times New Roman"/>
          <w:bCs/>
          <w:sz w:val="32"/>
          <w:szCs w:val="24"/>
        </w:rPr>
        <w:t xml:space="preserve"> Б.А.</w:t>
      </w:r>
    </w:p>
    <w:p w:rsidR="00E85B96" w:rsidRPr="00E85B96" w:rsidRDefault="00E85B96" w:rsidP="00E85B96">
      <w:pPr>
        <w:jc w:val="center"/>
        <w:rPr>
          <w:rFonts w:ascii="Times New Roman" w:hAnsi="Times New Roman" w:cs="Times New Roman"/>
          <w:bCs/>
          <w:sz w:val="32"/>
          <w:szCs w:val="24"/>
        </w:rPr>
      </w:pPr>
    </w:p>
    <w:p w:rsidR="00E85B96" w:rsidRDefault="00E85B96" w:rsidP="00E85B96">
      <w:pPr>
        <w:spacing w:after="0"/>
        <w:jc w:val="center"/>
        <w:rPr>
          <w:rFonts w:ascii="Times New Roman" w:hAnsi="Times New Roman" w:cs="Times New Roman"/>
          <w:bCs/>
          <w:sz w:val="32"/>
          <w:szCs w:val="24"/>
        </w:rPr>
      </w:pPr>
    </w:p>
    <w:p w:rsidR="00E85B96" w:rsidRDefault="00E85B96" w:rsidP="00E85B96">
      <w:pPr>
        <w:spacing w:after="0"/>
        <w:jc w:val="center"/>
        <w:rPr>
          <w:rFonts w:ascii="Times New Roman" w:hAnsi="Times New Roman" w:cs="Times New Roman"/>
          <w:bCs/>
          <w:sz w:val="32"/>
          <w:szCs w:val="24"/>
        </w:rPr>
      </w:pPr>
    </w:p>
    <w:p w:rsidR="00E85B96" w:rsidRDefault="00E85B96" w:rsidP="00E85B96">
      <w:pPr>
        <w:spacing w:after="0"/>
        <w:jc w:val="center"/>
        <w:rPr>
          <w:rFonts w:ascii="Times New Roman" w:hAnsi="Times New Roman" w:cs="Times New Roman"/>
          <w:bCs/>
          <w:sz w:val="32"/>
          <w:szCs w:val="24"/>
        </w:rPr>
      </w:pPr>
    </w:p>
    <w:p w:rsidR="00E85B96" w:rsidRDefault="00E85B96" w:rsidP="00E85B96">
      <w:pPr>
        <w:spacing w:after="0"/>
        <w:jc w:val="center"/>
        <w:rPr>
          <w:rFonts w:ascii="Times New Roman" w:hAnsi="Times New Roman" w:cs="Times New Roman"/>
          <w:bCs/>
          <w:sz w:val="32"/>
          <w:szCs w:val="24"/>
        </w:rPr>
      </w:pPr>
    </w:p>
    <w:p w:rsidR="00E85B96" w:rsidRDefault="00E85B96" w:rsidP="00E85B96">
      <w:pPr>
        <w:spacing w:after="0"/>
        <w:jc w:val="center"/>
        <w:rPr>
          <w:rFonts w:ascii="Times New Roman" w:hAnsi="Times New Roman" w:cs="Times New Roman"/>
          <w:bCs/>
          <w:sz w:val="32"/>
          <w:szCs w:val="24"/>
        </w:rPr>
      </w:pPr>
    </w:p>
    <w:p w:rsidR="00183C78" w:rsidRDefault="00183C78" w:rsidP="00E85B96">
      <w:pPr>
        <w:spacing w:after="0"/>
        <w:jc w:val="center"/>
        <w:rPr>
          <w:rFonts w:ascii="Times New Roman" w:hAnsi="Times New Roman" w:cs="Times New Roman"/>
          <w:bCs/>
          <w:sz w:val="32"/>
          <w:szCs w:val="24"/>
        </w:rPr>
      </w:pPr>
    </w:p>
    <w:p w:rsidR="00183C78" w:rsidRDefault="00183C78" w:rsidP="00E85B96">
      <w:pPr>
        <w:spacing w:after="0"/>
        <w:jc w:val="center"/>
        <w:rPr>
          <w:rFonts w:ascii="Times New Roman" w:hAnsi="Times New Roman" w:cs="Times New Roman"/>
          <w:bCs/>
          <w:sz w:val="32"/>
          <w:szCs w:val="24"/>
        </w:rPr>
      </w:pPr>
    </w:p>
    <w:p w:rsidR="00183C78" w:rsidRDefault="00183C78" w:rsidP="00E85B96">
      <w:pPr>
        <w:spacing w:after="0"/>
        <w:jc w:val="center"/>
        <w:rPr>
          <w:rFonts w:ascii="Times New Roman" w:hAnsi="Times New Roman" w:cs="Times New Roman"/>
          <w:bCs/>
          <w:sz w:val="32"/>
          <w:szCs w:val="24"/>
        </w:rPr>
      </w:pPr>
    </w:p>
    <w:p w:rsidR="00E85B96" w:rsidRDefault="00E85B96" w:rsidP="00D33959">
      <w:pPr>
        <w:spacing w:after="0" w:line="240" w:lineRule="auto"/>
        <w:jc w:val="center"/>
        <w:rPr>
          <w:rFonts w:ascii="Times New Roman" w:hAnsi="Times New Roman" w:cs="Times New Roman"/>
          <w:bCs/>
          <w:sz w:val="32"/>
          <w:szCs w:val="24"/>
        </w:rPr>
      </w:pPr>
      <w:r>
        <w:rPr>
          <w:rFonts w:ascii="Times New Roman" w:hAnsi="Times New Roman" w:cs="Times New Roman"/>
          <w:bCs/>
          <w:sz w:val="32"/>
          <w:szCs w:val="24"/>
        </w:rPr>
        <w:t>г. Ноябрьск</w:t>
      </w:r>
    </w:p>
    <w:p w:rsidR="00A21429" w:rsidRDefault="00A21429" w:rsidP="00D33959">
      <w:pPr>
        <w:spacing w:before="4080"/>
        <w:jc w:val="both"/>
        <w:rPr>
          <w:rFonts w:ascii="Times New Roman" w:hAnsi="Times New Roman" w:cs="Times New Roman"/>
          <w:sz w:val="28"/>
          <w:szCs w:val="28"/>
        </w:rPr>
      </w:pPr>
      <w:r w:rsidRPr="00A21429">
        <w:rPr>
          <w:rFonts w:ascii="Times New Roman" w:hAnsi="Times New Roman" w:cs="Times New Roman"/>
          <w:sz w:val="28"/>
          <w:szCs w:val="28"/>
        </w:rPr>
        <w:lastRenderedPageBreak/>
        <w:t>Одной из приоритетных задач общества специалисты</w:t>
      </w:r>
      <w:r>
        <w:rPr>
          <w:rFonts w:ascii="Times New Roman" w:hAnsi="Times New Roman" w:cs="Times New Roman"/>
          <w:sz w:val="28"/>
          <w:szCs w:val="28"/>
        </w:rPr>
        <w:t xml:space="preserve"> все чаще называют задачу по выявлению одаренных детей, созданию условий для развития и реализации их потенциальных возможностей в социально ценной деятельности.</w:t>
      </w:r>
    </w:p>
    <w:p w:rsidR="00A21429" w:rsidRDefault="00A21429" w:rsidP="00D33959">
      <w:pPr>
        <w:jc w:val="both"/>
        <w:rPr>
          <w:rFonts w:ascii="Times New Roman" w:hAnsi="Times New Roman" w:cs="Times New Roman"/>
          <w:sz w:val="28"/>
          <w:szCs w:val="28"/>
        </w:rPr>
      </w:pPr>
      <w:r>
        <w:rPr>
          <w:rFonts w:ascii="Times New Roman" w:hAnsi="Times New Roman" w:cs="Times New Roman"/>
          <w:sz w:val="28"/>
          <w:szCs w:val="28"/>
        </w:rPr>
        <w:t>В связи с этим, в рамках президентской программы «Дети России» была разработана Федеральная целевая программа «Одаренные дети». Тогда же была разработана рабочая концепция одаренности, в которой определялись понятия «одаренность» и «одаренный ребенок», виды одаренности, особенности личности одаренного ребенка, цели, принципы, методы, примерное содержание образования одаренных детей. Целью данной концепции было обобщение результатов исследований и опыта работы с одаренными детьми, что позволило бы разрабатывать методы выявления одаренности и осуществлять выбор методов и технологий развития и обучения одаренных детей.</w:t>
      </w:r>
      <w:r w:rsidR="00C70114">
        <w:rPr>
          <w:rFonts w:ascii="Times New Roman" w:hAnsi="Times New Roman" w:cs="Times New Roman"/>
          <w:sz w:val="28"/>
          <w:szCs w:val="28"/>
        </w:rPr>
        <w:t xml:space="preserve"> В  Концепции модернизации российского образования на период до 2010 года говорится, что важной задачей в условиях новых социальных требований к системе российского образования является «формирование профессиональной элиты, выявление и поддержка наиболее одаренных детей и молодежи». Как бы в подтверждение общественной значимости и актуальности данного аспекта образовательной деятельности А.А. Лосева пишет: «Забота об одаренных детях сегодня – забота о развитии науки, культуры и социальной жизни общества завтра. Важная задача</w:t>
      </w:r>
      <w:r w:rsidR="00D33959">
        <w:rPr>
          <w:rFonts w:ascii="Times New Roman" w:hAnsi="Times New Roman" w:cs="Times New Roman"/>
          <w:sz w:val="28"/>
          <w:szCs w:val="28"/>
        </w:rPr>
        <w:t xml:space="preserve"> взрослых разглядеть и раскрыть </w:t>
      </w:r>
      <w:r w:rsidR="00C70114">
        <w:rPr>
          <w:rFonts w:ascii="Times New Roman" w:hAnsi="Times New Roman" w:cs="Times New Roman"/>
          <w:sz w:val="28"/>
          <w:szCs w:val="28"/>
        </w:rPr>
        <w:t>едва проявивши</w:t>
      </w:r>
      <w:r w:rsidR="00D33959">
        <w:rPr>
          <w:rFonts w:ascii="Times New Roman" w:hAnsi="Times New Roman" w:cs="Times New Roman"/>
          <w:sz w:val="28"/>
          <w:szCs w:val="28"/>
        </w:rPr>
        <w:t>й</w:t>
      </w:r>
      <w:r w:rsidR="00C70114">
        <w:rPr>
          <w:rFonts w:ascii="Times New Roman" w:hAnsi="Times New Roman" w:cs="Times New Roman"/>
          <w:sz w:val="28"/>
          <w:szCs w:val="28"/>
        </w:rPr>
        <w:t xml:space="preserve"> себя росток одаренности, не дать потускнеть, помочь ребенку освоить свой дар, сделать его достоянием своей индивидуальности, проявить заботу об одаренных детях, так как именно их интеллектуальные и творческие достижения имеют не просто личностный, а социальный смысл» (Лосева А.А. Психологическая диагностика одаренности. – М., 2004.)»</w:t>
      </w:r>
    </w:p>
    <w:p w:rsidR="00C70114" w:rsidRDefault="00C70114" w:rsidP="00D33959">
      <w:pPr>
        <w:jc w:val="both"/>
        <w:rPr>
          <w:rFonts w:ascii="Times New Roman" w:hAnsi="Times New Roman" w:cs="Times New Roman"/>
          <w:sz w:val="28"/>
          <w:szCs w:val="28"/>
        </w:rPr>
      </w:pPr>
      <w:r>
        <w:rPr>
          <w:rFonts w:ascii="Times New Roman" w:hAnsi="Times New Roman" w:cs="Times New Roman"/>
          <w:sz w:val="28"/>
          <w:szCs w:val="28"/>
        </w:rPr>
        <w:t>Основной проблемой одаренных детей ученые называют проблему реализации их способностей в личностно и социально значимых областях деятельности.</w:t>
      </w:r>
      <w:r w:rsidR="008169E4">
        <w:rPr>
          <w:rFonts w:ascii="Times New Roman" w:hAnsi="Times New Roman" w:cs="Times New Roman"/>
          <w:sz w:val="28"/>
          <w:szCs w:val="28"/>
        </w:rPr>
        <w:t xml:space="preserve"> И</w:t>
      </w:r>
      <w:r>
        <w:rPr>
          <w:rFonts w:ascii="Times New Roman" w:hAnsi="Times New Roman" w:cs="Times New Roman"/>
          <w:sz w:val="28"/>
          <w:szCs w:val="28"/>
        </w:rPr>
        <w:t>ными</w:t>
      </w:r>
      <w:r w:rsidR="008169E4">
        <w:rPr>
          <w:rFonts w:ascii="Times New Roman" w:hAnsi="Times New Roman" w:cs="Times New Roman"/>
          <w:sz w:val="28"/>
          <w:szCs w:val="28"/>
        </w:rPr>
        <w:t xml:space="preserve"> </w:t>
      </w:r>
      <w:r>
        <w:rPr>
          <w:rFonts w:ascii="Times New Roman" w:hAnsi="Times New Roman" w:cs="Times New Roman"/>
          <w:sz w:val="28"/>
          <w:szCs w:val="28"/>
        </w:rPr>
        <w:t xml:space="preserve"> словами, одаренные дети, став взрослыми, нечасто оправдывают возлагаемые на них надежды</w:t>
      </w:r>
      <w:r w:rsidR="008169E4">
        <w:rPr>
          <w:rFonts w:ascii="Times New Roman" w:hAnsi="Times New Roman" w:cs="Times New Roman"/>
          <w:sz w:val="28"/>
          <w:szCs w:val="28"/>
        </w:rPr>
        <w:t>, и лишь очень немногие из этих детей впоследствии реализуют себя в соответствии со своими особыми способностями. Таким образом, задача учебных учреждений, учителей, педагогов заключается в том, чтобы в максимальном объеме обеспечить образовательные потребности одаренных детей, превратить их способности в достижения и помочь реализоваться в жизни через социализацию</w:t>
      </w:r>
      <w:r w:rsidR="00AD22FB">
        <w:rPr>
          <w:rFonts w:ascii="Times New Roman" w:hAnsi="Times New Roman" w:cs="Times New Roman"/>
          <w:sz w:val="28"/>
          <w:szCs w:val="28"/>
        </w:rPr>
        <w:t xml:space="preserve"> (</w:t>
      </w:r>
      <w:r w:rsidR="00AD22FB" w:rsidRPr="001676FA">
        <w:rPr>
          <w:rFonts w:ascii="Times New Roman" w:hAnsi="Times New Roman" w:cs="Times New Roman"/>
          <w:i/>
          <w:sz w:val="24"/>
          <w:szCs w:val="28"/>
          <w:u w:val="single"/>
        </w:rPr>
        <w:t>социализация</w:t>
      </w:r>
      <w:r w:rsidR="00AD22FB" w:rsidRPr="00AD22FB">
        <w:rPr>
          <w:rFonts w:ascii="Times New Roman" w:hAnsi="Times New Roman" w:cs="Times New Roman"/>
          <w:i/>
          <w:sz w:val="24"/>
          <w:szCs w:val="28"/>
        </w:rPr>
        <w:t xml:space="preserve"> – процесс </w:t>
      </w:r>
      <w:proofErr w:type="spellStart"/>
      <w:r w:rsidR="00AD22FB" w:rsidRPr="00AD22FB">
        <w:rPr>
          <w:rFonts w:ascii="Times New Roman" w:hAnsi="Times New Roman" w:cs="Times New Roman"/>
          <w:i/>
          <w:sz w:val="24"/>
          <w:szCs w:val="28"/>
        </w:rPr>
        <w:t>усовения</w:t>
      </w:r>
      <w:proofErr w:type="spellEnd"/>
      <w:r w:rsidR="00AD22FB" w:rsidRPr="00AD22FB">
        <w:rPr>
          <w:rFonts w:ascii="Times New Roman" w:hAnsi="Times New Roman" w:cs="Times New Roman"/>
          <w:i/>
          <w:sz w:val="24"/>
          <w:szCs w:val="28"/>
        </w:rPr>
        <w:t xml:space="preserve"> и активного воспроизведения человеком социального омыта, владения навыками практической и теоретической деятельности, преобразования реально существующих отношений в качества личности</w:t>
      </w:r>
      <w:r w:rsidR="00AD22FB">
        <w:rPr>
          <w:rFonts w:ascii="Times New Roman" w:hAnsi="Times New Roman" w:cs="Times New Roman"/>
          <w:sz w:val="28"/>
          <w:szCs w:val="28"/>
        </w:rPr>
        <w:t>)</w:t>
      </w:r>
      <w:r w:rsidR="008169E4">
        <w:rPr>
          <w:rFonts w:ascii="Times New Roman" w:hAnsi="Times New Roman" w:cs="Times New Roman"/>
          <w:sz w:val="28"/>
          <w:szCs w:val="28"/>
        </w:rPr>
        <w:t xml:space="preserve"> и </w:t>
      </w:r>
      <w:proofErr w:type="spellStart"/>
      <w:r w:rsidR="008169E4">
        <w:rPr>
          <w:rFonts w:ascii="Times New Roman" w:hAnsi="Times New Roman" w:cs="Times New Roman"/>
          <w:sz w:val="28"/>
          <w:szCs w:val="28"/>
        </w:rPr>
        <w:t>самоактуализацию</w:t>
      </w:r>
      <w:proofErr w:type="spellEnd"/>
      <w:r w:rsidR="00AD22FB">
        <w:rPr>
          <w:rFonts w:ascii="Times New Roman" w:hAnsi="Times New Roman" w:cs="Times New Roman"/>
          <w:sz w:val="28"/>
          <w:szCs w:val="28"/>
        </w:rPr>
        <w:t xml:space="preserve"> (</w:t>
      </w:r>
      <w:proofErr w:type="spellStart"/>
      <w:r w:rsidR="00AD22FB" w:rsidRPr="001676FA">
        <w:rPr>
          <w:rFonts w:ascii="Times New Roman" w:hAnsi="Times New Roman" w:cs="Times New Roman"/>
          <w:i/>
          <w:sz w:val="24"/>
          <w:szCs w:val="28"/>
          <w:u w:val="single"/>
        </w:rPr>
        <w:t>самоактуализация</w:t>
      </w:r>
      <w:proofErr w:type="spellEnd"/>
      <w:r w:rsidR="00AD22FB" w:rsidRPr="001676FA">
        <w:rPr>
          <w:rFonts w:ascii="Times New Roman" w:hAnsi="Times New Roman" w:cs="Times New Roman"/>
          <w:i/>
          <w:sz w:val="24"/>
          <w:szCs w:val="28"/>
        </w:rPr>
        <w:t xml:space="preserve"> – «</w:t>
      </w:r>
      <w:r w:rsidR="001676FA" w:rsidRPr="001676FA">
        <w:rPr>
          <w:rFonts w:ascii="Times New Roman" w:hAnsi="Times New Roman" w:cs="Times New Roman"/>
          <w:i/>
          <w:sz w:val="24"/>
          <w:szCs w:val="28"/>
        </w:rPr>
        <w:t xml:space="preserve">реализация личностных и творческих возможностей человека в </w:t>
      </w:r>
      <w:r w:rsidR="001676FA" w:rsidRPr="001676FA">
        <w:rPr>
          <w:rFonts w:ascii="Times New Roman" w:hAnsi="Times New Roman" w:cs="Times New Roman"/>
          <w:i/>
          <w:sz w:val="24"/>
          <w:szCs w:val="28"/>
        </w:rPr>
        <w:lastRenderedPageBreak/>
        <w:t xml:space="preserve">общественно ценной деятельности, с одной стороны, и субъективная его удовлетворенность процессом (и значительно реже – результатом) такой </w:t>
      </w:r>
      <w:proofErr w:type="spellStart"/>
      <w:r w:rsidR="001676FA" w:rsidRPr="001676FA">
        <w:rPr>
          <w:rFonts w:ascii="Times New Roman" w:hAnsi="Times New Roman" w:cs="Times New Roman"/>
          <w:i/>
          <w:sz w:val="24"/>
          <w:szCs w:val="28"/>
        </w:rPr>
        <w:t>деятельности,с</w:t>
      </w:r>
      <w:proofErr w:type="spellEnd"/>
      <w:r w:rsidR="001676FA" w:rsidRPr="001676FA">
        <w:rPr>
          <w:rFonts w:ascii="Times New Roman" w:hAnsi="Times New Roman" w:cs="Times New Roman"/>
          <w:i/>
          <w:sz w:val="24"/>
          <w:szCs w:val="28"/>
        </w:rPr>
        <w:t xml:space="preserve"> другой»</w:t>
      </w:r>
      <w:r w:rsidR="001676FA">
        <w:rPr>
          <w:rFonts w:ascii="Times New Roman" w:hAnsi="Times New Roman" w:cs="Times New Roman"/>
          <w:sz w:val="28"/>
          <w:szCs w:val="28"/>
        </w:rPr>
        <w:t>)</w:t>
      </w:r>
      <w:r w:rsidR="008169E4">
        <w:rPr>
          <w:rFonts w:ascii="Times New Roman" w:hAnsi="Times New Roman" w:cs="Times New Roman"/>
          <w:sz w:val="28"/>
          <w:szCs w:val="28"/>
        </w:rPr>
        <w:t>.</w:t>
      </w:r>
    </w:p>
    <w:p w:rsidR="008169E4" w:rsidRDefault="0094649B" w:rsidP="00D33959">
      <w:pPr>
        <w:jc w:val="both"/>
        <w:rPr>
          <w:rFonts w:ascii="Times New Roman" w:hAnsi="Times New Roman" w:cs="Times New Roman"/>
          <w:sz w:val="28"/>
          <w:szCs w:val="28"/>
        </w:rPr>
      </w:pPr>
      <w:r>
        <w:rPr>
          <w:rFonts w:ascii="Times New Roman" w:hAnsi="Times New Roman" w:cs="Times New Roman"/>
          <w:sz w:val="28"/>
          <w:szCs w:val="28"/>
        </w:rPr>
        <w:t>Для ответа на вопрос о том, как организуется работа с одаренными детьми в системе российского образования, обратимся к Рабочей концепции одаренности, где указаны основные типы образовательных структур для обучения одаренных детей. К ним относятся:</w:t>
      </w:r>
    </w:p>
    <w:p w:rsidR="0094649B" w:rsidRDefault="0094649B" w:rsidP="00D3395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дошкольные образовательные учреждения (ДОУ);</w:t>
      </w:r>
    </w:p>
    <w:p w:rsidR="0094649B" w:rsidRDefault="0094649B" w:rsidP="00D3395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общеобразовательные школы, в которых создаются  условия для индивидуального обучения одаренных детей через использование технологий развивающего обучения, введение факультативов, специальных курсов, изучение школьных предметов по вариативным программам, создание индивидуальных планов и т.п.;</w:t>
      </w:r>
    </w:p>
    <w:p w:rsidR="0094649B" w:rsidRDefault="0094649B" w:rsidP="00D3395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система дополнительного образования;</w:t>
      </w:r>
    </w:p>
    <w:p w:rsidR="0094649B" w:rsidRDefault="0094649B" w:rsidP="00D3395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школы, ориентированные на работу с одаренными детьми (гимназии, лицеи, нетиповые образовательные учреждения).</w:t>
      </w:r>
    </w:p>
    <w:p w:rsidR="00A46D9B" w:rsidRDefault="00A46D9B" w:rsidP="00D33959">
      <w:pPr>
        <w:jc w:val="both"/>
        <w:rPr>
          <w:rFonts w:ascii="Times New Roman" w:hAnsi="Times New Roman" w:cs="Times New Roman"/>
          <w:sz w:val="28"/>
          <w:szCs w:val="28"/>
        </w:rPr>
      </w:pPr>
      <w:r>
        <w:rPr>
          <w:rFonts w:ascii="Times New Roman" w:hAnsi="Times New Roman" w:cs="Times New Roman"/>
          <w:sz w:val="28"/>
          <w:szCs w:val="28"/>
        </w:rPr>
        <w:t>Что касается педагогической деятельности учителей иностранного языка, то они могут оказать существенную помощь в решении основных задач по работе с одаренными детьми, создавая условия для их развития и социализации средствами своего предмета. Роль иностранного языка, наряду с русским языком, историей, правом, экономикой, как дисциплин, обеспечивающих успешную социализацию учащихся,  особо подчеркивается в Концепции модернизации российского образования.</w:t>
      </w:r>
    </w:p>
    <w:p w:rsidR="00A46D9B" w:rsidRDefault="00A46D9B" w:rsidP="00D33959">
      <w:pPr>
        <w:jc w:val="both"/>
        <w:rPr>
          <w:rFonts w:ascii="Times New Roman" w:hAnsi="Times New Roman" w:cs="Times New Roman"/>
          <w:sz w:val="28"/>
          <w:szCs w:val="28"/>
        </w:rPr>
      </w:pPr>
      <w:r>
        <w:rPr>
          <w:rFonts w:ascii="Times New Roman" w:hAnsi="Times New Roman" w:cs="Times New Roman"/>
          <w:sz w:val="28"/>
          <w:szCs w:val="28"/>
        </w:rPr>
        <w:t>Как отмечалось выше, одной из проблем одаренных детей является проблема реализации их способностей. Специалисты выделили несколько причин, лежащих в её основе. Вот некоторые из них:</w:t>
      </w:r>
    </w:p>
    <w:p w:rsidR="00A46D9B" w:rsidRDefault="00A46D9B" w:rsidP="00D33959">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склонность одаренных детей избегать, а не решать проблемы, сталкиваясь с ними в социальной сфере. Это обусловлено отсутствием навыков в преодолении трудностей в познавательной сфере;</w:t>
      </w:r>
    </w:p>
    <w:p w:rsidR="00A46D9B" w:rsidRDefault="00A46D9B" w:rsidP="00D33959">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настрой одаренного ребенка на «поглощение» знаний, что значительно затрудняет поиск нестандартных и оригинальных решений;</w:t>
      </w:r>
    </w:p>
    <w:p w:rsidR="00A46D9B" w:rsidRDefault="00446B13" w:rsidP="00D33959">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трудности общения со сверстниками, а иногда и со взрослыми людьми. По словам В.С. Юркевич, у многих одаренных детей заметно «отсутствие социальной рефлексии и навыков поведения в реальных условиях школьного и общего социума».</w:t>
      </w:r>
    </w:p>
    <w:p w:rsidR="00446B13" w:rsidRDefault="00446B13" w:rsidP="00D33959">
      <w:pPr>
        <w:jc w:val="both"/>
        <w:rPr>
          <w:rFonts w:ascii="Times New Roman" w:hAnsi="Times New Roman" w:cs="Times New Roman"/>
          <w:sz w:val="28"/>
          <w:szCs w:val="28"/>
        </w:rPr>
      </w:pPr>
      <w:r>
        <w:rPr>
          <w:rFonts w:ascii="Times New Roman" w:hAnsi="Times New Roman" w:cs="Times New Roman"/>
          <w:sz w:val="28"/>
          <w:szCs w:val="28"/>
        </w:rPr>
        <w:lastRenderedPageBreak/>
        <w:t>Анализ перечисленных причин указывает на их преимущественно социальный характер. Из этого следует, что одаренные дети, в силу личностных особенностей, с трудом реализуют свои способности и адаптируются к социальной среде из-за недостаточного уровня развития социальной компетенции</w:t>
      </w:r>
      <w:r w:rsidR="005816B0">
        <w:rPr>
          <w:rFonts w:ascii="Times New Roman" w:hAnsi="Times New Roman" w:cs="Times New Roman"/>
          <w:sz w:val="28"/>
          <w:szCs w:val="28"/>
        </w:rPr>
        <w:t>. Поскольку социальная компетенция является элементом коммуникативной компетенции в составе социокультурной, можно предположить, что при изучении иностранного языка одаренные дети приобретут и разовьют необходимые социальные навыки и умения, используя иностранный язык как средство общения и взаимодействия.</w:t>
      </w:r>
    </w:p>
    <w:p w:rsidR="005816B0" w:rsidRDefault="005816B0" w:rsidP="00D33959">
      <w:pPr>
        <w:jc w:val="both"/>
        <w:rPr>
          <w:rFonts w:ascii="Times New Roman" w:hAnsi="Times New Roman" w:cs="Times New Roman"/>
          <w:sz w:val="28"/>
          <w:szCs w:val="28"/>
        </w:rPr>
      </w:pPr>
      <w:r>
        <w:rPr>
          <w:rFonts w:ascii="Times New Roman" w:hAnsi="Times New Roman" w:cs="Times New Roman"/>
          <w:sz w:val="28"/>
          <w:szCs w:val="28"/>
        </w:rPr>
        <w:t>Таким образом, социальный заказ на обучение одаренных детей по иностранному языку можно сформулировать следующим образом: при обучении одаренных детей иностранному языку</w:t>
      </w:r>
      <w:r w:rsidR="005363A2">
        <w:rPr>
          <w:rFonts w:ascii="Times New Roman" w:hAnsi="Times New Roman" w:cs="Times New Roman"/>
          <w:sz w:val="28"/>
          <w:szCs w:val="28"/>
        </w:rPr>
        <w:t xml:space="preserve"> необходимо создать условия для их социализации, развить некоторые личностные качества и сформировать определенный уровень социальных умений, что позволило бы им развить и реализовать свои способности. Как  известно, социальный заказ влияет на определение цели обучения. В данном контексте при конкретизации цели обучения одаренных детей иностранному языку акценты будут смещаться в сторону социальной компетенции. В этой связи цель обучения одаренных детей иностранному языку может быть уточнена и определена следующим образом: развитие способностей учащихся использовать иностранный язык как инструмент познания, приобщения и адаптации к новому социальному опыту, как средство эффективного решения коммуникативных задач в сферах личных, профессиональных и социальных интересов.</w:t>
      </w:r>
    </w:p>
    <w:p w:rsidR="00076BC4" w:rsidRDefault="00DA31D9" w:rsidP="00D33959">
      <w:pPr>
        <w:jc w:val="both"/>
        <w:rPr>
          <w:rFonts w:ascii="Times New Roman" w:hAnsi="Times New Roman" w:cs="Times New Roman"/>
          <w:sz w:val="28"/>
          <w:szCs w:val="28"/>
        </w:rPr>
      </w:pPr>
      <w:r>
        <w:rPr>
          <w:rFonts w:ascii="Times New Roman" w:hAnsi="Times New Roman" w:cs="Times New Roman"/>
          <w:sz w:val="28"/>
          <w:szCs w:val="28"/>
        </w:rPr>
        <w:t xml:space="preserve">Конкретизация цели обучения неизбежно ведет к некоторой детализации содержания обучения. Содержание должно быть таким, чтобы в максимальном объеме обеспечить образовательные потребности детей и развить, а в некоторых случаях и сформировать, социальную компетенцию. А.И. Савенков отмечает, что при разработке содержания обучения одаренных детей следует обращать внимание не только на его количественные (объем, время изучения материала), но и качественные характеристики. В частности, А.И. Савенков указывает на важность включения в содержание обучения одаренных детей программ и специальных занятий, на которых они могли бы обсуждать социальные и межличностные проблемы. «Эти занятия… помогают ребенку точнее оценивать и совершенствовать свой образ жизни, стиль поведения, характер общения, что положительно сказывается на самооценке ребенка и межличностных отношениях со сверстниками и взрослыми, активно содействует пониманию детей самих себя, изучения ими сходства и различия с другими детьми, познанию своих способностей». Интерпретируя данное </w:t>
      </w:r>
      <w:r>
        <w:rPr>
          <w:rFonts w:ascii="Times New Roman" w:hAnsi="Times New Roman" w:cs="Times New Roman"/>
          <w:sz w:val="28"/>
          <w:szCs w:val="28"/>
        </w:rPr>
        <w:lastRenderedPageBreak/>
        <w:t xml:space="preserve">утверждение, можно сказать, что одной из качественных характеристик содержания обучению иностранному языку одаренных детей </w:t>
      </w:r>
      <w:r w:rsidR="00076BC4">
        <w:rPr>
          <w:rFonts w:ascii="Times New Roman" w:hAnsi="Times New Roman" w:cs="Times New Roman"/>
          <w:sz w:val="28"/>
          <w:szCs w:val="28"/>
        </w:rPr>
        <w:t>будет выделение в нем содержания иноязычной социальной компетенции. В этом случае целесообразно руководствоваться следующими положениями:</w:t>
      </w:r>
    </w:p>
    <w:p w:rsidR="007C77F7" w:rsidRDefault="00076BC4" w:rsidP="00D33959">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Иноязычную социальную компетенцию следует рассматривать в узком смысле, то есть как компетенцию, обеспечивающую взаимодействие о общение человека с другими людьми.</w:t>
      </w:r>
    </w:p>
    <w:p w:rsidR="00076BC4" w:rsidRDefault="00076BC4" w:rsidP="00D33959">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Социальная компетенция на иностранном языке формируется на основе имеющегося опыта общения на родном языке.</w:t>
      </w:r>
    </w:p>
    <w:p w:rsidR="00076BC4" w:rsidRDefault="00076BC4" w:rsidP="00D33959">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Социальная компетенция, как и все ключевые компетенции, имеет возрастную динамику и возрастную специфику. Формирование компонентов социальной компетенции зависит от возрастных закономерностей развития, ведущих потребностей (мотивов) и задач возрастного периода, поэтому необходимо учитывать:</w:t>
      </w:r>
    </w:p>
    <w:p w:rsidR="00076BC4" w:rsidRDefault="00076BC4" w:rsidP="00D33959">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психологические особенности данной возрастной категории учащихся;</w:t>
      </w:r>
    </w:p>
    <w:p w:rsidR="00076BC4" w:rsidRDefault="00076BC4" w:rsidP="00D33959">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особенности формирования навыков общения и социализации некоторых типов личности;</w:t>
      </w:r>
    </w:p>
    <w:p w:rsidR="00076BC4" w:rsidRDefault="00076BC4" w:rsidP="00D33959">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индивидуальный темп развития;</w:t>
      </w:r>
    </w:p>
    <w:p w:rsidR="00076BC4" w:rsidRDefault="00076BC4" w:rsidP="00D33959">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структуру коммуникативных способностей ребенка, в частности: наличие как положительного, так и отрицательного опыта общения; наличие или отсутствие мотивации к общению (социальная или коммуникативная зрелость);</w:t>
      </w:r>
    </w:p>
    <w:p w:rsidR="00076BC4" w:rsidRDefault="00076BC4" w:rsidP="00D33959">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возможность опираться на знания или умения, сформированные в процессе изучения других предметов (русский язык, литература, риторика, история и т.п.).</w:t>
      </w:r>
    </w:p>
    <w:p w:rsidR="00076BC4" w:rsidRDefault="00076BC4" w:rsidP="00D33959">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Исходя из определения социальной компетенции</w:t>
      </w:r>
      <w:r w:rsidR="00AA2C40">
        <w:rPr>
          <w:rFonts w:ascii="Times New Roman" w:hAnsi="Times New Roman" w:cs="Times New Roman"/>
          <w:sz w:val="28"/>
          <w:szCs w:val="28"/>
        </w:rPr>
        <w:t xml:space="preserve"> (</w:t>
      </w:r>
      <w:r w:rsidR="00AA2C40" w:rsidRPr="00AA2C40">
        <w:rPr>
          <w:rFonts w:ascii="Times New Roman" w:hAnsi="Times New Roman" w:cs="Times New Roman"/>
          <w:i/>
          <w:sz w:val="24"/>
          <w:szCs w:val="28"/>
        </w:rPr>
        <w:t>Социальная компетенция – это «способность вступать в коммуникативные отношения с другими людьми. Желание вступить в контакт обуславливается наличием потребности, мотивов, определенного отношения к будущим партнерам по коммуникации, а также собственной самооценке. Умение вступать в коммуникативные отношения требует от человека способности ориентироваться в социальной ситуации и управлять ею»</w:t>
      </w:r>
      <w:r w:rsidR="00D33959">
        <w:rPr>
          <w:rFonts w:ascii="Times New Roman" w:hAnsi="Times New Roman" w:cs="Times New Roman"/>
          <w:sz w:val="28"/>
          <w:szCs w:val="28"/>
        </w:rPr>
        <w:t>), следует выделить</w:t>
      </w:r>
      <w:r w:rsidR="00AA2C40">
        <w:rPr>
          <w:rFonts w:ascii="Times New Roman" w:hAnsi="Times New Roman" w:cs="Times New Roman"/>
          <w:sz w:val="28"/>
          <w:szCs w:val="28"/>
        </w:rPr>
        <w:t>:</w:t>
      </w:r>
    </w:p>
    <w:p w:rsidR="00AA2C40" w:rsidRDefault="00AA2C40" w:rsidP="00D33959">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область знаний (языковых и социальных);</w:t>
      </w:r>
    </w:p>
    <w:p w:rsidR="00AA2C40" w:rsidRDefault="00AA2C40" w:rsidP="00D33959">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область умений (речевых и социальных);</w:t>
      </w:r>
    </w:p>
    <w:p w:rsidR="00AA2C40" w:rsidRDefault="00AA2C40" w:rsidP="00D33959">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область способностей и личностных характеристик.</w:t>
      </w:r>
    </w:p>
    <w:p w:rsidR="00AA2C40" w:rsidRDefault="00AA2C40" w:rsidP="00D33959">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Содержание социальной компетенции может быть определено ситуациями из сфер общения учащихся, в которых происходит </w:t>
      </w:r>
      <w:r>
        <w:rPr>
          <w:rFonts w:ascii="Times New Roman" w:hAnsi="Times New Roman" w:cs="Times New Roman"/>
          <w:sz w:val="28"/>
          <w:szCs w:val="28"/>
        </w:rPr>
        <w:lastRenderedPageBreak/>
        <w:t>социализация ребенка, освоение им правил и норм социального поведения, способов взаимодействия.</w:t>
      </w:r>
    </w:p>
    <w:p w:rsidR="00AA2C40" w:rsidRDefault="00F00542" w:rsidP="00D33959">
      <w:pPr>
        <w:ind w:left="360"/>
        <w:jc w:val="both"/>
        <w:rPr>
          <w:rFonts w:ascii="Times New Roman" w:hAnsi="Times New Roman" w:cs="Times New Roman"/>
          <w:sz w:val="28"/>
          <w:szCs w:val="28"/>
        </w:rPr>
      </w:pPr>
      <w:r>
        <w:rPr>
          <w:rFonts w:ascii="Times New Roman" w:hAnsi="Times New Roman" w:cs="Times New Roman"/>
          <w:sz w:val="28"/>
          <w:szCs w:val="28"/>
        </w:rPr>
        <w:t>Опираясь на перечисленные выше положения, можно определить содержание иноязычной социальной компетенции для начальной школы. Итак, к сферам общения младшего школьника можно отнести следующие:</w:t>
      </w:r>
    </w:p>
    <w:p w:rsidR="00F00542" w:rsidRDefault="00DA0FDF" w:rsidP="00D33959">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с</w:t>
      </w:r>
      <w:r w:rsidR="00F00542">
        <w:rPr>
          <w:rFonts w:ascii="Times New Roman" w:hAnsi="Times New Roman" w:cs="Times New Roman"/>
          <w:sz w:val="28"/>
          <w:szCs w:val="28"/>
        </w:rPr>
        <w:t>фера социально-бытового общения: семья</w:t>
      </w:r>
      <w:r>
        <w:rPr>
          <w:rFonts w:ascii="Times New Roman" w:hAnsi="Times New Roman" w:cs="Times New Roman"/>
          <w:sz w:val="28"/>
          <w:szCs w:val="28"/>
        </w:rPr>
        <w:t>, родные, друзья, выполнение несложных обязанностей по дому;</w:t>
      </w:r>
    </w:p>
    <w:p w:rsidR="00DA0FDF" w:rsidRDefault="00DA0FDF" w:rsidP="00D33959">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сфера делового (учебно-трудового) общения: школа, музыкальная школа;</w:t>
      </w:r>
    </w:p>
    <w:p w:rsidR="00DA0FDF" w:rsidRDefault="00DA0FDF" w:rsidP="00D33959">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сфера увлечений: музыкальная или спортивная школа, кружки, занятия по интересам;</w:t>
      </w:r>
    </w:p>
    <w:p w:rsidR="00DA0FDF" w:rsidRDefault="00DA0FDF" w:rsidP="00D33959">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сфера социально-культурного общения: правила поведения в театре, музее, на природе, во время путешествия;</w:t>
      </w:r>
    </w:p>
    <w:p w:rsidR="00DA0FDF" w:rsidRDefault="00DA0FDF" w:rsidP="00D33959">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сфера исследовательского и научно-познавательного общения.</w:t>
      </w:r>
    </w:p>
    <w:p w:rsidR="00DA0FDF" w:rsidRDefault="00DA0FDF" w:rsidP="00D33959">
      <w:pPr>
        <w:jc w:val="both"/>
        <w:rPr>
          <w:rFonts w:ascii="Times New Roman" w:hAnsi="Times New Roman" w:cs="Times New Roman"/>
          <w:sz w:val="28"/>
          <w:szCs w:val="28"/>
        </w:rPr>
      </w:pPr>
      <w:r>
        <w:rPr>
          <w:rFonts w:ascii="Times New Roman" w:hAnsi="Times New Roman" w:cs="Times New Roman"/>
          <w:sz w:val="28"/>
          <w:szCs w:val="28"/>
        </w:rPr>
        <w:t>Первые четыре сферы общения определены и в Стандарте начального общего образования по иностранному языку, и в программах по иностранному языку для начальной школы. Здесь следует отметить, что при обучении одаренных детей, организация общения в рамках указанных сфер социального взаимодействия имеет особое значение для их социализации. Сфера  исследовательского и научно-познавательного общения обычно не выделяется, но она не менее важна, особенно при работе с одаренными детьми. Организация исследовательского, творческого обучения позволяет активизировать процесс познания, развивать исследовательские и творческие способности.</w:t>
      </w:r>
    </w:p>
    <w:p w:rsidR="00DA0FDF" w:rsidRDefault="00DA0FDF" w:rsidP="00D33959">
      <w:pPr>
        <w:jc w:val="both"/>
        <w:rPr>
          <w:rFonts w:ascii="Times New Roman" w:hAnsi="Times New Roman" w:cs="Times New Roman"/>
          <w:sz w:val="28"/>
          <w:szCs w:val="28"/>
        </w:rPr>
      </w:pPr>
      <w:r>
        <w:rPr>
          <w:rFonts w:ascii="Times New Roman" w:hAnsi="Times New Roman" w:cs="Times New Roman"/>
          <w:sz w:val="28"/>
          <w:szCs w:val="28"/>
        </w:rPr>
        <w:t>Языковые знания, речевые умения и ситуации общения детально разработаны в Пр</w:t>
      </w:r>
      <w:r w:rsidR="003A720D">
        <w:rPr>
          <w:rFonts w:ascii="Times New Roman" w:hAnsi="Times New Roman" w:cs="Times New Roman"/>
          <w:sz w:val="28"/>
          <w:szCs w:val="28"/>
        </w:rPr>
        <w:t>ограммах по иностранному языку, где предлагаются ситуации для решения таких речевых задач как: приветствие и ответы на приветствие; представление себя и других людей; обращение к людям разного возраста и статуса; привлечение внимания; побуждение (приглашение) к действию; выражение согласия/несогласия и т.д.  Учащиеся   должны знать, как решать такие задачи.</w:t>
      </w:r>
    </w:p>
    <w:p w:rsidR="00A81FAC" w:rsidRDefault="00A81FAC" w:rsidP="00D33959">
      <w:pPr>
        <w:jc w:val="both"/>
        <w:rPr>
          <w:rFonts w:ascii="Times New Roman" w:hAnsi="Times New Roman" w:cs="Times New Roman"/>
          <w:sz w:val="28"/>
          <w:szCs w:val="28"/>
        </w:rPr>
      </w:pPr>
      <w:r>
        <w:rPr>
          <w:rFonts w:ascii="Times New Roman" w:hAnsi="Times New Roman" w:cs="Times New Roman"/>
          <w:sz w:val="28"/>
          <w:szCs w:val="28"/>
        </w:rPr>
        <w:t>К области социальных умений можно отнести умения, связанные с применением вышеперечисленных знаний, например: умение адресовать свое сообщение; умение предложить свою помощь; умение слушать собеседника и проявлять заинтересованность в том, что он говорит и т.п.</w:t>
      </w:r>
    </w:p>
    <w:p w:rsidR="00A81FAC" w:rsidRDefault="00A81FAC" w:rsidP="00D33959">
      <w:pPr>
        <w:jc w:val="both"/>
        <w:rPr>
          <w:rFonts w:ascii="Times New Roman" w:hAnsi="Times New Roman" w:cs="Times New Roman"/>
          <w:sz w:val="28"/>
          <w:szCs w:val="28"/>
        </w:rPr>
      </w:pPr>
      <w:r>
        <w:rPr>
          <w:rFonts w:ascii="Times New Roman" w:hAnsi="Times New Roman" w:cs="Times New Roman"/>
          <w:sz w:val="28"/>
          <w:szCs w:val="28"/>
        </w:rPr>
        <w:t xml:space="preserve">Также к области социальных умений на иностранном языке можно отнести умение ориентироваться в ситуации общения; вступать в контакт и </w:t>
      </w:r>
      <w:r>
        <w:rPr>
          <w:rFonts w:ascii="Times New Roman" w:hAnsi="Times New Roman" w:cs="Times New Roman"/>
          <w:sz w:val="28"/>
          <w:szCs w:val="28"/>
        </w:rPr>
        <w:lastRenderedPageBreak/>
        <w:t>поддерживать его; умение адекватно использовать ситуации, словесные и несловесные средства общения и т.д.</w:t>
      </w:r>
    </w:p>
    <w:p w:rsidR="00A81FAC" w:rsidRDefault="00A81FAC" w:rsidP="00D33959">
      <w:pPr>
        <w:jc w:val="both"/>
        <w:rPr>
          <w:rFonts w:ascii="Times New Roman" w:hAnsi="Times New Roman" w:cs="Times New Roman"/>
          <w:sz w:val="28"/>
          <w:szCs w:val="28"/>
        </w:rPr>
      </w:pPr>
      <w:r>
        <w:rPr>
          <w:rFonts w:ascii="Times New Roman" w:hAnsi="Times New Roman" w:cs="Times New Roman"/>
          <w:sz w:val="28"/>
          <w:szCs w:val="28"/>
        </w:rPr>
        <w:t>Указанные социальные знания и умения вполне соответствуют социальным задачам младшего школьного возраста и могут составить содержание социальной компетенции на иностранном языке.</w:t>
      </w:r>
    </w:p>
    <w:p w:rsidR="00730CCE" w:rsidRDefault="00730CCE" w:rsidP="00D33959">
      <w:pPr>
        <w:jc w:val="both"/>
        <w:rPr>
          <w:rFonts w:ascii="Times New Roman" w:hAnsi="Times New Roman" w:cs="Times New Roman"/>
          <w:sz w:val="28"/>
          <w:szCs w:val="28"/>
        </w:rPr>
      </w:pPr>
      <w:r>
        <w:rPr>
          <w:rFonts w:ascii="Times New Roman" w:hAnsi="Times New Roman" w:cs="Times New Roman"/>
          <w:sz w:val="28"/>
          <w:szCs w:val="28"/>
        </w:rPr>
        <w:t>В содержание социальной компетенции некоторые специалисты предлагают включить менее разработанный компонент – способности, которые могут проявиться уже у младших школьников и которые можно оценить по степени их выра</w:t>
      </w:r>
      <w:r w:rsidR="00D33959">
        <w:rPr>
          <w:rFonts w:ascii="Times New Roman" w:hAnsi="Times New Roman" w:cs="Times New Roman"/>
          <w:sz w:val="28"/>
          <w:szCs w:val="28"/>
        </w:rPr>
        <w:t xml:space="preserve">женности: способность вступать </w:t>
      </w:r>
      <w:r>
        <w:rPr>
          <w:rFonts w:ascii="Times New Roman" w:hAnsi="Times New Roman" w:cs="Times New Roman"/>
          <w:sz w:val="28"/>
          <w:szCs w:val="28"/>
        </w:rPr>
        <w:t>в общение как со сверстниками, так и со взрослыми; способность строить общение с учетом внешних условий; способность к сопереживанию и т.п.</w:t>
      </w:r>
    </w:p>
    <w:p w:rsidR="00FE41B4" w:rsidRDefault="00FE41B4" w:rsidP="00D33959">
      <w:pPr>
        <w:jc w:val="both"/>
        <w:rPr>
          <w:rFonts w:ascii="Times New Roman" w:hAnsi="Times New Roman" w:cs="Times New Roman"/>
          <w:sz w:val="28"/>
          <w:szCs w:val="28"/>
        </w:rPr>
      </w:pPr>
      <w:r>
        <w:rPr>
          <w:rFonts w:ascii="Times New Roman" w:hAnsi="Times New Roman" w:cs="Times New Roman"/>
          <w:sz w:val="28"/>
          <w:szCs w:val="28"/>
        </w:rPr>
        <w:t>Для формирования и развития социальной компетенции нужны такие формы организации обучения, которые позволяли бы моделировать ситуации и коммуникативные задачи из сфер социального общения и взаимодействия, свойственные определенному возрасту. Одаренные дети в большинстве своем индивидуалисты, предпочитают трудиться в одиночку, поэтому важно, чтобы это были и индивидуальные, и коллективные формы работы (парные, групповые, командные), которые дают возможность одаренному ребенку адаптироваться к взаимодействию с другими детьми, научиться прислушиваться к мнению других, высказывать и отстаивать свою точку зрения, корректировать свое поведение и подчинять свои интересы интересам коллектива, команды.</w:t>
      </w:r>
    </w:p>
    <w:p w:rsidR="00FE41B4" w:rsidRDefault="00FE41B4" w:rsidP="00D33959">
      <w:pPr>
        <w:jc w:val="both"/>
        <w:rPr>
          <w:rFonts w:ascii="Times New Roman" w:hAnsi="Times New Roman" w:cs="Times New Roman"/>
          <w:sz w:val="28"/>
          <w:szCs w:val="28"/>
        </w:rPr>
      </w:pPr>
      <w:r>
        <w:rPr>
          <w:rFonts w:ascii="Times New Roman" w:hAnsi="Times New Roman" w:cs="Times New Roman"/>
          <w:sz w:val="28"/>
          <w:szCs w:val="28"/>
        </w:rPr>
        <w:t>В современной методической и педагогической литературе предлагается огромный выбор таких форм работы, которые можно использовать и в рамках традиционной классно-урочной системы, и в рамках нетрадиционного обучения. Задача учителя заключается в умелом выборе той формы работы, которая больше всего подойдет его одаренным ученикам, раскроет их способности, создаст ситуацию успеха и атмосферу радости общения, понравится ему самому и позволит решить основные задачи обучения.</w:t>
      </w:r>
    </w:p>
    <w:p w:rsidR="00FE41B4" w:rsidRDefault="00FE41B4" w:rsidP="00D33959">
      <w:pPr>
        <w:jc w:val="both"/>
        <w:rPr>
          <w:rFonts w:ascii="Times New Roman" w:hAnsi="Times New Roman" w:cs="Times New Roman"/>
          <w:sz w:val="28"/>
          <w:szCs w:val="28"/>
        </w:rPr>
      </w:pPr>
      <w:r>
        <w:rPr>
          <w:rFonts w:ascii="Times New Roman" w:hAnsi="Times New Roman" w:cs="Times New Roman"/>
          <w:sz w:val="28"/>
          <w:szCs w:val="28"/>
        </w:rPr>
        <w:t xml:space="preserve">Наиболее эффективным, в плане развития социальной, равно как и коммуникативной, компетенции является использование метода проектов. </w:t>
      </w:r>
      <w:r w:rsidR="009D34AD">
        <w:rPr>
          <w:rFonts w:ascii="Times New Roman" w:hAnsi="Times New Roman" w:cs="Times New Roman"/>
          <w:sz w:val="28"/>
          <w:szCs w:val="28"/>
        </w:rPr>
        <w:t>Преимущества данного метода таковы:</w:t>
      </w:r>
    </w:p>
    <w:p w:rsidR="009D34AD" w:rsidRDefault="009D34AD" w:rsidP="00D33959">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реализация дифференцированного подхода в обучении;</w:t>
      </w:r>
    </w:p>
    <w:p w:rsidR="009D34AD" w:rsidRDefault="009D34AD" w:rsidP="00D33959">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возможность сочетать индивидуальные, парные и групповые формы работы;</w:t>
      </w:r>
    </w:p>
    <w:p w:rsidR="009D34AD" w:rsidRDefault="009D34AD" w:rsidP="00D33959">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многообразие форм реализации проекта и оформления конечного результата, например: учебно-ролевая экскурсия; игры-путешествия; </w:t>
      </w:r>
      <w:r>
        <w:rPr>
          <w:rFonts w:ascii="Times New Roman" w:hAnsi="Times New Roman" w:cs="Times New Roman"/>
          <w:sz w:val="28"/>
          <w:szCs w:val="28"/>
        </w:rPr>
        <w:lastRenderedPageBreak/>
        <w:t>конференции по проблемам исследований; выпуски альбома, альманаха; систематизация справочного материала по теме или проблеме и создание картотеки и т.п.;</w:t>
      </w:r>
    </w:p>
    <w:p w:rsidR="009D34AD" w:rsidRDefault="009D34AD" w:rsidP="00D33959">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возможность осуществлять познавательно-исследовательскую деятельность как в рамках одного, так и нескольких учебных предметов;</w:t>
      </w:r>
    </w:p>
    <w:p w:rsidR="009D34AD" w:rsidRDefault="009D34AD" w:rsidP="00D33959">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реализация творческого потенциала,  как учащихся, так и самого учителя, создание позитивного настроя и стимула для дальнейшего творчества;</w:t>
      </w:r>
    </w:p>
    <w:p w:rsidR="009D34AD" w:rsidRDefault="009D34AD" w:rsidP="00D33959">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повышение самооценки;</w:t>
      </w:r>
    </w:p>
    <w:p w:rsidR="009D34AD" w:rsidRDefault="009D34AD" w:rsidP="00D33959">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создание позитивной модели социального взаимодействия и сотрудничества</w:t>
      </w:r>
      <w:r w:rsidR="0068033D">
        <w:rPr>
          <w:rFonts w:ascii="Times New Roman" w:hAnsi="Times New Roman" w:cs="Times New Roman"/>
          <w:sz w:val="28"/>
          <w:szCs w:val="28"/>
        </w:rPr>
        <w:t xml:space="preserve"> в рамках сферы учебного, исследовательского и научно-познавательного общения;</w:t>
      </w:r>
    </w:p>
    <w:p w:rsidR="00415B00" w:rsidRDefault="0068033D" w:rsidP="00D33959">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использование иностранного языка как инструмента познания и средства общения.</w:t>
      </w:r>
    </w:p>
    <w:p w:rsidR="00415B00" w:rsidRPr="00415B00" w:rsidRDefault="00415B00" w:rsidP="00D33959">
      <w:pPr>
        <w:jc w:val="both"/>
        <w:rPr>
          <w:rFonts w:ascii="Times New Roman" w:hAnsi="Times New Roman" w:cs="Times New Roman"/>
          <w:sz w:val="28"/>
          <w:szCs w:val="28"/>
        </w:rPr>
      </w:pPr>
      <w:r w:rsidRPr="00415B00">
        <w:rPr>
          <w:rFonts w:ascii="Times New Roman" w:hAnsi="Times New Roman" w:cs="Times New Roman"/>
          <w:sz w:val="28"/>
          <w:szCs w:val="28"/>
        </w:rPr>
        <w:t>Целесообразным представляется деление всего процесса обучения в школе на следующие учебно-методические этапы:</w:t>
      </w:r>
    </w:p>
    <w:p w:rsidR="00E85B96" w:rsidRDefault="00415B00" w:rsidP="00D33959">
      <w:pPr>
        <w:jc w:val="both"/>
        <w:rPr>
          <w:rFonts w:ascii="Times New Roman" w:hAnsi="Times New Roman" w:cs="Times New Roman"/>
          <w:sz w:val="28"/>
          <w:szCs w:val="28"/>
        </w:rPr>
      </w:pPr>
      <w:r w:rsidRPr="00E85B96">
        <w:rPr>
          <w:rFonts w:ascii="Times New Roman" w:hAnsi="Times New Roman" w:cs="Times New Roman"/>
          <w:sz w:val="28"/>
          <w:szCs w:val="28"/>
        </w:rPr>
        <w:t>1 этап - мотивационный (2-4 класс)</w:t>
      </w:r>
    </w:p>
    <w:p w:rsidR="00415B00" w:rsidRPr="00E85B96" w:rsidRDefault="00415B00" w:rsidP="00D33959">
      <w:pPr>
        <w:jc w:val="both"/>
        <w:rPr>
          <w:rFonts w:ascii="Times New Roman" w:hAnsi="Times New Roman" w:cs="Times New Roman"/>
          <w:sz w:val="28"/>
          <w:szCs w:val="28"/>
        </w:rPr>
      </w:pPr>
      <w:r w:rsidRPr="00E85B96">
        <w:rPr>
          <w:rFonts w:ascii="Times New Roman" w:hAnsi="Times New Roman" w:cs="Times New Roman"/>
          <w:sz w:val="28"/>
          <w:szCs w:val="28"/>
        </w:rPr>
        <w:t xml:space="preserve">На этом этапе происходит развитие интереса учащихся к предмету на основе индивидуальных заданий, а также опережающее изучение ряда тем, с последующей публичной презентацией при прохождении нового языкового материала остальной частью класса (ребенок становится </w:t>
      </w:r>
      <w:proofErr w:type="spellStart"/>
      <w:r w:rsidRPr="00E85B96">
        <w:rPr>
          <w:rFonts w:ascii="Times New Roman" w:hAnsi="Times New Roman" w:cs="Times New Roman"/>
          <w:sz w:val="28"/>
          <w:szCs w:val="28"/>
        </w:rPr>
        <w:t>соорганизатором</w:t>
      </w:r>
      <w:proofErr w:type="spellEnd"/>
      <w:r w:rsidRPr="00E85B96">
        <w:rPr>
          <w:rFonts w:ascii="Times New Roman" w:hAnsi="Times New Roman" w:cs="Times New Roman"/>
          <w:sz w:val="28"/>
          <w:szCs w:val="28"/>
        </w:rPr>
        <w:t xml:space="preserve"> учебного процесса). Дети привлекаются к участию в классных и в общешкольных концертах с номерами художественной самодеятельности на иностранном языке, в разнообразные творческие задания (изготовление открыток, приглашений и т.п.). При проектировании данных видов деятельности необходимо опираться на следующий принцип - учение будет эффективным в том случае, если учащиеся получают радость от того, что они делают. </w:t>
      </w:r>
    </w:p>
    <w:p w:rsidR="00415B00" w:rsidRPr="00E85B96" w:rsidRDefault="00415B00" w:rsidP="00D33959">
      <w:pPr>
        <w:jc w:val="both"/>
        <w:rPr>
          <w:rFonts w:ascii="Times New Roman" w:hAnsi="Times New Roman" w:cs="Times New Roman"/>
          <w:sz w:val="28"/>
          <w:szCs w:val="28"/>
        </w:rPr>
      </w:pPr>
      <w:r w:rsidRPr="00E85B96">
        <w:rPr>
          <w:rFonts w:ascii="Times New Roman" w:hAnsi="Times New Roman" w:cs="Times New Roman"/>
          <w:sz w:val="28"/>
          <w:szCs w:val="28"/>
        </w:rPr>
        <w:t>2 этап (5-7 класс)</w:t>
      </w:r>
    </w:p>
    <w:p w:rsidR="00415B00" w:rsidRPr="00E85B96" w:rsidRDefault="00415B00" w:rsidP="00D33959">
      <w:pPr>
        <w:jc w:val="both"/>
        <w:rPr>
          <w:rFonts w:ascii="Times New Roman" w:hAnsi="Times New Roman" w:cs="Times New Roman"/>
          <w:sz w:val="28"/>
          <w:szCs w:val="28"/>
        </w:rPr>
      </w:pPr>
      <w:r w:rsidRPr="00E85B96">
        <w:rPr>
          <w:rFonts w:ascii="Times New Roman" w:hAnsi="Times New Roman" w:cs="Times New Roman"/>
          <w:sz w:val="28"/>
          <w:szCs w:val="28"/>
        </w:rPr>
        <w:t xml:space="preserve">Творческая деятельность и формирование основ исследовательской деятельности. Происходит вовлечение учеников в творческую деятельность через знакомство с адаптированными образцами художественной литературы страны изучаемого языка и последующей постановкой отрывков из них на сцене, организацией конкурса чтецов на иностранном языке, различных викторин, работой над проектами. Это этап создания ситуаций для исследования, которые открывают для учащихся новые увлекательные темы, идеи и области знания. Обычно это достигается на уроках и во внеурочное </w:t>
      </w:r>
      <w:r w:rsidRPr="00E85B96">
        <w:rPr>
          <w:rFonts w:ascii="Times New Roman" w:hAnsi="Times New Roman" w:cs="Times New Roman"/>
          <w:sz w:val="28"/>
          <w:szCs w:val="28"/>
        </w:rPr>
        <w:lastRenderedPageBreak/>
        <w:t xml:space="preserve">время через интересные проблемные ситуации, которые дополняются видео-экскурсиями, сообщениями о культуре, о спорте, об известных людях страны изучаемого языка. </w:t>
      </w:r>
    </w:p>
    <w:p w:rsidR="00415B00" w:rsidRPr="00E85B96" w:rsidRDefault="00415B00" w:rsidP="00D33959">
      <w:pPr>
        <w:jc w:val="both"/>
        <w:rPr>
          <w:rFonts w:ascii="Times New Roman" w:hAnsi="Times New Roman" w:cs="Times New Roman"/>
          <w:sz w:val="28"/>
          <w:szCs w:val="28"/>
        </w:rPr>
      </w:pPr>
      <w:r w:rsidRPr="00E85B96">
        <w:rPr>
          <w:rFonts w:ascii="Times New Roman" w:hAnsi="Times New Roman" w:cs="Times New Roman"/>
          <w:sz w:val="28"/>
          <w:szCs w:val="28"/>
        </w:rPr>
        <w:t>3 этап (8-11 класс)</w:t>
      </w:r>
    </w:p>
    <w:p w:rsidR="00415B00" w:rsidRPr="00E85B96" w:rsidRDefault="00415B00" w:rsidP="00D33959">
      <w:pPr>
        <w:jc w:val="both"/>
        <w:rPr>
          <w:rFonts w:ascii="Times New Roman" w:hAnsi="Times New Roman" w:cs="Times New Roman"/>
          <w:sz w:val="28"/>
          <w:szCs w:val="28"/>
        </w:rPr>
      </w:pPr>
      <w:r w:rsidRPr="00E85B96">
        <w:rPr>
          <w:rFonts w:ascii="Times New Roman" w:hAnsi="Times New Roman" w:cs="Times New Roman"/>
          <w:sz w:val="28"/>
          <w:szCs w:val="28"/>
        </w:rPr>
        <w:t xml:space="preserve">Вовлечение в исследовательскую деятельность - групповой тренинг деятельности. Это метод развития, как коммуникативных, так и исследовательских навыков, навыков реферирования, а также деятельности, связанной с личным и социальным развитием. Развитие на этом этапе осуществляется со всеми учащимися в рамках обычного учебного процесса, а также с учащимися, посещающими спецкурсы или ведущими самостоятельно выбранные исследовательские проекты. </w:t>
      </w:r>
    </w:p>
    <w:p w:rsidR="00D33959" w:rsidRDefault="00415B00" w:rsidP="00D33959">
      <w:pPr>
        <w:jc w:val="both"/>
        <w:rPr>
          <w:rFonts w:ascii="Times New Roman" w:hAnsi="Times New Roman" w:cs="Times New Roman"/>
          <w:sz w:val="28"/>
          <w:szCs w:val="28"/>
        </w:rPr>
      </w:pPr>
      <w:r w:rsidRPr="00415B00">
        <w:rPr>
          <w:rFonts w:ascii="Times New Roman" w:hAnsi="Times New Roman" w:cs="Times New Roman"/>
          <w:sz w:val="28"/>
          <w:szCs w:val="28"/>
        </w:rPr>
        <w:t>Говоря в цел</w:t>
      </w:r>
      <w:r w:rsidR="00D33959">
        <w:rPr>
          <w:rFonts w:ascii="Times New Roman" w:hAnsi="Times New Roman" w:cs="Times New Roman"/>
          <w:sz w:val="28"/>
          <w:szCs w:val="28"/>
        </w:rPr>
        <w:t>ом о работе с одаренными детьми</w:t>
      </w:r>
      <w:r w:rsidRPr="00415B00">
        <w:rPr>
          <w:rFonts w:ascii="Times New Roman" w:hAnsi="Times New Roman" w:cs="Times New Roman"/>
          <w:sz w:val="28"/>
          <w:szCs w:val="28"/>
        </w:rPr>
        <w:t>, нужно отметить три основных момента, которые кажутся очень важными.</w:t>
      </w:r>
    </w:p>
    <w:p w:rsidR="00415B00" w:rsidRPr="00D33959" w:rsidRDefault="00415B00" w:rsidP="00D33959">
      <w:pPr>
        <w:pStyle w:val="a3"/>
        <w:numPr>
          <w:ilvl w:val="0"/>
          <w:numId w:val="9"/>
        </w:numPr>
        <w:jc w:val="both"/>
        <w:rPr>
          <w:rFonts w:ascii="Times New Roman" w:hAnsi="Times New Roman" w:cs="Times New Roman"/>
          <w:sz w:val="28"/>
          <w:szCs w:val="28"/>
        </w:rPr>
      </w:pPr>
      <w:r w:rsidRPr="00D33959">
        <w:rPr>
          <w:rFonts w:ascii="Times New Roman" w:hAnsi="Times New Roman" w:cs="Times New Roman"/>
          <w:sz w:val="28"/>
          <w:szCs w:val="28"/>
        </w:rPr>
        <w:t>Эмоциональный мир одаренного ребенка перенасыщен, и задача учителя научить его выражать себя так, чтобы его понимали окружающие. Но при этом самое главное - не подавить в ребенке его индивидуальность, те черты и особенности, которые, собственно говоря, и делают его другим.</w:t>
      </w:r>
    </w:p>
    <w:p w:rsidR="00415B00" w:rsidRPr="00D33959" w:rsidRDefault="00415B00" w:rsidP="00D33959">
      <w:pPr>
        <w:pStyle w:val="a3"/>
        <w:numPr>
          <w:ilvl w:val="0"/>
          <w:numId w:val="9"/>
        </w:numPr>
        <w:jc w:val="both"/>
        <w:rPr>
          <w:rFonts w:ascii="Times New Roman" w:hAnsi="Times New Roman" w:cs="Times New Roman"/>
          <w:sz w:val="28"/>
          <w:szCs w:val="28"/>
        </w:rPr>
      </w:pPr>
      <w:r w:rsidRPr="00D33959">
        <w:rPr>
          <w:rFonts w:ascii="Times New Roman" w:hAnsi="Times New Roman" w:cs="Times New Roman"/>
          <w:sz w:val="28"/>
          <w:szCs w:val="28"/>
        </w:rPr>
        <w:t>Педагоги, работающие с такими детьми, должны быть профессионально и психологически готовы работать с детьми, уровень способностей которых иногда выше, чем у учителя. Эта ситуация должна приниматься учителем без внутреннего протеста.</w:t>
      </w:r>
    </w:p>
    <w:p w:rsidR="00AA2C40" w:rsidRPr="00D33959" w:rsidRDefault="00415B00" w:rsidP="00D33959">
      <w:pPr>
        <w:pStyle w:val="a3"/>
        <w:numPr>
          <w:ilvl w:val="0"/>
          <w:numId w:val="9"/>
        </w:numPr>
        <w:jc w:val="both"/>
        <w:rPr>
          <w:rFonts w:ascii="Times New Roman" w:hAnsi="Times New Roman" w:cs="Times New Roman"/>
          <w:sz w:val="28"/>
          <w:szCs w:val="28"/>
        </w:rPr>
      </w:pPr>
      <w:r w:rsidRPr="00D33959">
        <w:rPr>
          <w:rFonts w:ascii="Times New Roman" w:hAnsi="Times New Roman" w:cs="Times New Roman"/>
          <w:sz w:val="28"/>
          <w:szCs w:val="28"/>
        </w:rPr>
        <w:t>Сверхзадачей педагогов в этом вопросе вовсе не является подготовка профессиональных лингвистов или специалистов гуманитарных профессий.</w:t>
      </w:r>
    </w:p>
    <w:p w:rsidR="00A46D9B" w:rsidRPr="00A46D9B" w:rsidRDefault="00A46D9B" w:rsidP="00A46D9B">
      <w:pPr>
        <w:rPr>
          <w:rFonts w:ascii="Times New Roman" w:hAnsi="Times New Roman" w:cs="Times New Roman"/>
          <w:sz w:val="28"/>
          <w:szCs w:val="28"/>
        </w:rPr>
      </w:pPr>
    </w:p>
    <w:sectPr w:rsidR="00A46D9B" w:rsidRPr="00A46D9B" w:rsidSect="00D33959">
      <w:pgSz w:w="11906" w:h="16838"/>
      <w:pgMar w:top="1134" w:right="851" w:bottom="1134" w:left="1418" w:header="709" w:footer="709"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61C"/>
    <w:multiLevelType w:val="hybridMultilevel"/>
    <w:tmpl w:val="AABEE4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194A07"/>
    <w:multiLevelType w:val="hybridMultilevel"/>
    <w:tmpl w:val="2F461D2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30613A12"/>
    <w:multiLevelType w:val="hybridMultilevel"/>
    <w:tmpl w:val="18A6E36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37F61D54"/>
    <w:multiLevelType w:val="hybridMultilevel"/>
    <w:tmpl w:val="280CDD7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44425276"/>
    <w:multiLevelType w:val="hybridMultilevel"/>
    <w:tmpl w:val="776618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FE72575"/>
    <w:multiLevelType w:val="hybridMultilevel"/>
    <w:tmpl w:val="98AEE656"/>
    <w:lvl w:ilvl="0" w:tplc="04190005">
      <w:start w:val="1"/>
      <w:numFmt w:val="bullet"/>
      <w:lvlText w:val=""/>
      <w:lvlJc w:val="left"/>
      <w:pPr>
        <w:ind w:left="1143" w:hanging="360"/>
      </w:pPr>
      <w:rPr>
        <w:rFonts w:ascii="Wingdings" w:hAnsi="Wingdings"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6" w15:restartNumberingAfterBreak="0">
    <w:nsid w:val="60C07FE6"/>
    <w:multiLevelType w:val="hybridMultilevel"/>
    <w:tmpl w:val="DF66EB62"/>
    <w:lvl w:ilvl="0" w:tplc="0419000D">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7" w15:restartNumberingAfterBreak="0">
    <w:nsid w:val="74B74E98"/>
    <w:multiLevelType w:val="hybridMultilevel"/>
    <w:tmpl w:val="F1167732"/>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79475B9F"/>
    <w:multiLevelType w:val="hybridMultilevel"/>
    <w:tmpl w:val="385A35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5"/>
  </w:num>
  <w:num w:numId="5">
    <w:abstractNumId w:val="4"/>
  </w:num>
  <w:num w:numId="6">
    <w:abstractNumId w:val="1"/>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A21429"/>
    <w:rsid w:val="00076BC4"/>
    <w:rsid w:val="001676FA"/>
    <w:rsid w:val="00183C78"/>
    <w:rsid w:val="003A720D"/>
    <w:rsid w:val="00415B00"/>
    <w:rsid w:val="00446B13"/>
    <w:rsid w:val="005363A2"/>
    <w:rsid w:val="005816B0"/>
    <w:rsid w:val="0068033D"/>
    <w:rsid w:val="00730CCE"/>
    <w:rsid w:val="007C77F7"/>
    <w:rsid w:val="008169E4"/>
    <w:rsid w:val="0094649B"/>
    <w:rsid w:val="009D34AD"/>
    <w:rsid w:val="00A21429"/>
    <w:rsid w:val="00A46D9B"/>
    <w:rsid w:val="00A81FAC"/>
    <w:rsid w:val="00AA2C40"/>
    <w:rsid w:val="00AD22FB"/>
    <w:rsid w:val="00B47A3D"/>
    <w:rsid w:val="00C70114"/>
    <w:rsid w:val="00D33959"/>
    <w:rsid w:val="00DA0FDF"/>
    <w:rsid w:val="00DA31D9"/>
    <w:rsid w:val="00E85B96"/>
    <w:rsid w:val="00F00542"/>
    <w:rsid w:val="00FE4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EA7A8"/>
  <w15:docId w15:val="{B148E922-046C-45D5-8931-461F5959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9</Pages>
  <Words>2603</Words>
  <Characters>14842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Bojena</dc:creator>
  <cp:keywords/>
  <dc:description/>
  <cp:lastModifiedBy>Bojena</cp:lastModifiedBy>
  <cp:revision>12</cp:revision>
  <cp:lastPrinted>2010-08-29T19:26:00Z</cp:lastPrinted>
  <dcterms:created xsi:type="dcterms:W3CDTF">2010-08-29T14:48:00Z</dcterms:created>
  <dcterms:modified xsi:type="dcterms:W3CDTF">2020-10-28T17:26:00Z</dcterms:modified>
</cp:coreProperties>
</file>