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89" w:rsidRPr="003F6D89" w:rsidRDefault="00627255" w:rsidP="003F6D89">
      <w:pPr>
        <w:spacing w:after="0" w:line="360" w:lineRule="auto"/>
        <w:ind w:firstLine="709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Проблема </w:t>
      </w:r>
      <w:r w:rsidR="003F6D89" w:rsidRPr="003F6D89">
        <w:rPr>
          <w:rFonts w:ascii="PT Astra Serif" w:hAnsi="PT Astra Serif" w:cs="Times New Roman"/>
          <w:b/>
          <w:sz w:val="28"/>
          <w:szCs w:val="28"/>
        </w:rPr>
        <w:t xml:space="preserve">общения </w:t>
      </w:r>
      <w:r>
        <w:rPr>
          <w:rFonts w:ascii="PT Astra Serif" w:hAnsi="PT Astra Serif" w:cs="Times New Roman"/>
          <w:b/>
          <w:sz w:val="28"/>
          <w:szCs w:val="28"/>
        </w:rPr>
        <w:t xml:space="preserve">застенчивого ребенка </w:t>
      </w:r>
    </w:p>
    <w:p w:rsidR="003F6D89" w:rsidRPr="003F6D89" w:rsidRDefault="003F6D89" w:rsidP="003F6D89">
      <w:pPr>
        <w:ind w:left="3969"/>
        <w:rPr>
          <w:rFonts w:ascii="PT Astra Serif" w:hAnsi="PT Astra Serif"/>
          <w:b/>
          <w:i/>
        </w:rPr>
      </w:pPr>
      <w:r w:rsidRPr="003F6D89">
        <w:rPr>
          <w:rFonts w:ascii="PT Astra Serif" w:hAnsi="PT Astra Serif"/>
          <w:b/>
          <w:i/>
        </w:rPr>
        <w:t>Дарья Викторовна Сирома,</w:t>
      </w:r>
    </w:p>
    <w:p w:rsidR="003F6D89" w:rsidRPr="003F6D89" w:rsidRDefault="003F6D89" w:rsidP="003F6D89">
      <w:pPr>
        <w:ind w:left="3969"/>
        <w:rPr>
          <w:rFonts w:ascii="PT Astra Serif" w:hAnsi="PT Astra Serif"/>
          <w:b/>
          <w:i/>
        </w:rPr>
      </w:pPr>
      <w:r w:rsidRPr="003F6D89">
        <w:rPr>
          <w:rFonts w:ascii="PT Astra Serif" w:hAnsi="PT Astra Serif"/>
          <w:b/>
          <w:i/>
        </w:rPr>
        <w:t>воспитатель муниципального автономного дошкольного образовательного учреждения «Надежда» муниципального образования город Ноябрьск</w:t>
      </w:r>
    </w:p>
    <w:p w:rsidR="00697842" w:rsidRDefault="00697842" w:rsidP="006172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E21" w:rsidRDefault="00627255" w:rsidP="00627255">
      <w:pPr>
        <w:spacing w:after="0" w:line="360" w:lineRule="auto"/>
        <w:ind w:firstLine="709"/>
        <w:contextualSpacing/>
        <w:jc w:val="both"/>
        <w:rPr>
          <w:rFonts w:ascii="PT Astra Serif" w:hAnsi="PT Astra Serif" w:cs="Segoe UI"/>
          <w:sz w:val="24"/>
          <w:szCs w:val="24"/>
          <w:shd w:val="clear" w:color="auto" w:fill="FFFFFF"/>
        </w:rPr>
      </w:pPr>
      <w:r>
        <w:rPr>
          <w:rFonts w:ascii="PT Astra Serif" w:hAnsi="PT Astra Serif" w:cs="Times New Roman"/>
          <w:sz w:val="24"/>
          <w:szCs w:val="24"/>
        </w:rPr>
        <w:t>Застенчивость –</w:t>
      </w:r>
      <w:r w:rsidR="00E92BBF">
        <w:rPr>
          <w:rFonts w:ascii="PT Astra Serif" w:hAnsi="PT Astra Serif" w:cs="Times New Roman"/>
          <w:sz w:val="24"/>
          <w:szCs w:val="24"/>
        </w:rPr>
        <w:t xml:space="preserve"> одна из самых распространенных</w:t>
      </w:r>
      <w:r>
        <w:rPr>
          <w:rFonts w:ascii="PT Astra Serif" w:hAnsi="PT Astra Serif" w:cs="Times New Roman"/>
          <w:sz w:val="24"/>
          <w:szCs w:val="24"/>
        </w:rPr>
        <w:t xml:space="preserve"> и самых сложных проблем межличностных отношений. Известно, что застенчивость порождает ряд существенных трудностей в общении и отношениях людей, таких, в частности, как проблема знакомства с новыми людьми, отрицательные эмоциональные состояния в ходе общения</w:t>
      </w:r>
      <w:r w:rsidR="00E92BBF">
        <w:rPr>
          <w:rFonts w:ascii="PT Astra Serif" w:hAnsi="PT Astra Serif" w:cs="Times New Roman"/>
          <w:sz w:val="24"/>
          <w:szCs w:val="24"/>
        </w:rPr>
        <w:t xml:space="preserve">, трудности в выражении своего </w:t>
      </w:r>
      <w:r>
        <w:rPr>
          <w:rFonts w:ascii="PT Astra Serif" w:hAnsi="PT Astra Serif" w:cs="Times New Roman"/>
          <w:sz w:val="24"/>
          <w:szCs w:val="24"/>
        </w:rPr>
        <w:t xml:space="preserve">мнения, излишняя сдержанность, неумелое представление себя, скованность в присутствии других. </w:t>
      </w:r>
      <w:r w:rsidRPr="00627255">
        <w:rPr>
          <w:rFonts w:ascii="PT Astra Serif" w:hAnsi="PT Astra Serif" w:cs="Segoe UI"/>
          <w:sz w:val="24"/>
          <w:szCs w:val="24"/>
          <w:shd w:val="clear" w:color="auto" w:fill="FFFFFF"/>
        </w:rPr>
        <w:t>Обычно застенчивость идет рука об руку с низкой самооценкой. Стеснительные люди умеют ценить некоторые свои качества или способности, в большинстве случаев они — самые строгие самокритики. Как это ни парадоксально, одна из причин заниженной самооценки — слишком высокие требования, которые застенчивые люди, как правило, предъявляют к самому себе (что может быть заложено еще в дошкольном детстве, например, слишком высокими требованиями к ребенку со стороны родителей). Гораздо сложнее справиться с другой причиной низкой самооценки — чувством неуверенности. Чаще всего оно возникает тогда, когда человек попадает в новую и необычную для него ситуацию. Именно поэтому застенчивость так часто встречается у детей — практически любая ситуация для них становится новой</w:t>
      </w:r>
      <w:r>
        <w:rPr>
          <w:rFonts w:ascii="PT Astra Serif" w:hAnsi="PT Astra Serif" w:cs="Segoe UI"/>
          <w:sz w:val="24"/>
          <w:szCs w:val="24"/>
          <w:shd w:val="clear" w:color="auto" w:fill="FFFFFF"/>
        </w:rPr>
        <w:t xml:space="preserve">.    </w:t>
      </w:r>
    </w:p>
    <w:p w:rsidR="00AA1E21" w:rsidRPr="00195F14" w:rsidRDefault="00195F14" w:rsidP="00195F14">
      <w:pPr>
        <w:spacing w:after="0" w:line="360" w:lineRule="auto"/>
        <w:ind w:firstLine="709"/>
        <w:contextualSpacing/>
        <w:jc w:val="both"/>
        <w:rPr>
          <w:rFonts w:ascii="Segoe UI" w:hAnsi="Segoe UI" w:cs="Segoe UI"/>
          <w:i/>
          <w:sz w:val="21"/>
          <w:szCs w:val="21"/>
          <w:shd w:val="clear" w:color="auto" w:fill="FFFFFF"/>
        </w:rPr>
      </w:pPr>
      <w:r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1) </w:t>
      </w:r>
      <w:r w:rsidR="00AA1E21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Мне было четыре года. Субботним вечером нам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 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с мамой предстоял поход на день рождения к восьмилетним двойняшкам, дочкам подруги моей мамы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. Я 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с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 удовольствием </w:t>
      </w:r>
      <w:r w:rsidR="00AA1E21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готовил подарки, 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расспрашивал маму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, будет ли с детками играть аниматор, сколько свечек будет на торте у девчонок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. Но, придя на праздник, я</w:t>
      </w:r>
      <w:r w:rsidR="00AA1E21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 неожиданно растерялся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. Спрятался за м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аминой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 спиной, схватил 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ее 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за руку и не отходил ни на шаг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, отказывался играть в игры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. 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Я застеснялся 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восьмилетних гостей, “девочку-аниматора” в костюме индейца, вместо ожидаемого “мальчика-аниматора”, которого дважды видел на других праздниках. Сбитый с толку 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я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 ушел грустить в коридор, трагически вздыхая. 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 </w:t>
      </w:r>
      <w:proofErr w:type="gramStart"/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Маме  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стало</w:t>
      </w:r>
      <w:proofErr w:type="gramEnd"/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 стыдно за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 меня 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 перед другими гостями</w:t>
      </w:r>
      <w:r w:rsidR="00AA1E21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, она пыталась на меня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 надавить и пристыдить. С 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глаза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ми полными слез, я прошептал: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 xml:space="preserve"> 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«</w:t>
      </w:r>
      <w:r w:rsidR="00627255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Мама, ты что не понимаешь, КАК я стесняюсь??</w:t>
      </w:r>
      <w:r w:rsidR="00F31200" w:rsidRPr="00195F14">
        <w:rPr>
          <w:rFonts w:ascii="PT Astra Serif" w:hAnsi="PT Astra Serif" w:cs="Segoe UI"/>
          <w:i/>
          <w:sz w:val="24"/>
          <w:szCs w:val="24"/>
          <w:shd w:val="clear" w:color="auto" w:fill="FFFFFF"/>
        </w:rPr>
        <w:t>»</w:t>
      </w:r>
      <w:r w:rsidR="00627255" w:rsidRPr="00195F14">
        <w:rPr>
          <w:rFonts w:ascii="Segoe UI" w:hAnsi="Segoe UI" w:cs="Segoe UI"/>
          <w:i/>
          <w:sz w:val="21"/>
          <w:szCs w:val="21"/>
          <w:shd w:val="clear" w:color="auto" w:fill="FFFFFF"/>
        </w:rPr>
        <w:t> </w:t>
      </w:r>
    </w:p>
    <w:p w:rsidR="00AA1E21" w:rsidRPr="00195F14" w:rsidRDefault="00195F14" w:rsidP="006272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5F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2)</w:t>
      </w:r>
      <w:proofErr w:type="gramStart"/>
      <w:r w:rsidR="00AA1E21" w:rsidRPr="00195F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="00AA1E21" w:rsidRPr="00195F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три года родители записали мен</w:t>
      </w:r>
      <w:r w:rsidR="00E92BBF" w:rsidRPr="00195F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в музыкальную школу. Я занимался</w:t>
      </w:r>
      <w:r w:rsidR="00AA1E21" w:rsidRPr="00195F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скрипке два года. Однажды на выходных к моим родителям пришли гости. Я был в своей комнате играл </w:t>
      </w:r>
      <w:proofErr w:type="spellStart"/>
      <w:r w:rsidR="00AA1E21" w:rsidRPr="00195F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недавноподаренным</w:t>
      </w:r>
      <w:proofErr w:type="spellEnd"/>
      <w:r w:rsidR="00AA1E21" w:rsidRPr="00195F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мне футбольным мячом. Я представлял, как стою на воротах огромного футбольного поля отбивая все мячи, не дав соперникам забить ни одного гола. </w:t>
      </w:r>
      <w:r w:rsidR="00AA1E21" w:rsidRPr="00195F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Я слышал аплодисменты трибун, как вдруг меня позвала мама. Родители и гости сидели на диване и улыбались. Мама подала мне скрипку и сказала: «Сын, покажи тете Наташе как ты играешь!» </w:t>
      </w:r>
      <w:r w:rsidR="00E92BBF" w:rsidRPr="00195F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Смычок выпал у меня из рук. «Вот </w:t>
      </w:r>
      <w:proofErr w:type="spellStart"/>
      <w:r w:rsidR="00E92BBF" w:rsidRPr="00195F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неряха</w:t>
      </w:r>
      <w:proofErr w:type="spellEnd"/>
      <w:r w:rsidR="00E92BBF" w:rsidRPr="00195F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!»-вскрикнула она. Я очень разволновался. Мама стала нервничать и злиться на меня: «Ты меня позоришь! Давай скорее играй! Я выброшу твой мяч, если ты сейчас же не начнешь!». А я уже ничего не хотел ни скрипку, ни мяч. Мне хотелось лишь убежать подальше, чтоб ей не было стыдно за меня.</w:t>
      </w:r>
    </w:p>
    <w:p w:rsidR="00E92BBF" w:rsidRDefault="00E92BBF" w:rsidP="006272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Застенчивых детей отличает повышенная чувствительность к оценке взрослого (как реальной, так и ожидаемой). У таких детей наблюдается </w:t>
      </w:r>
      <w:r w:rsidR="0087568E">
        <w:rPr>
          <w:rFonts w:ascii="Times New Roman" w:hAnsi="Times New Roman" w:cs="Times New Roman"/>
          <w:sz w:val="24"/>
          <w:szCs w:val="24"/>
          <w:shd w:val="clear" w:color="auto" w:fill="FFFFFF"/>
        </w:rPr>
        <w:t>обостренное ожидание и восприятие самооценки. Удача вдохновляет и успокаивает их, но малейшее замечание замедляет деятельность и вызывает новый всплеск робости и смущения. В данных случаях дети ведут себя застенчиво в ситуациях, в которых ожидают неуспеха в деятельности. Также усугубило ситуацию присутствие незнакомых людей, отношение которых им неизвестно. В случае неудачи и отрицательной оценки дети неустойчивы в достижении результата, они сжимаются как внешне, так и внутренн</w:t>
      </w:r>
      <w:r w:rsidR="00195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от чувства вины за свою неумелость, опускают глаза и не решаются обратиться за помощью. </w:t>
      </w:r>
    </w:p>
    <w:p w:rsidR="00282ADC" w:rsidRDefault="00195F14" w:rsidP="00282A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когда ребенок испытывает острое чувство стеснения и застенчивости необходимо выразить свою поддержку, к</w:t>
      </w:r>
      <w:r w:rsidRPr="00195F14">
        <w:rPr>
          <w:rFonts w:ascii="Times New Roman" w:hAnsi="Times New Roman" w:cs="Times New Roman"/>
          <w:sz w:val="24"/>
          <w:szCs w:val="24"/>
          <w:shd w:val="clear" w:color="auto" w:fill="FFFFFF"/>
        </w:rPr>
        <w:t>ак можно больше внимания и любви. Постараться исключить фразы: «Не мешай», «Отойди, мне некогда», «Помолчи» и т.д. Слыша такое, ребенок делает вывод, что удобнее быть тихим и незаметным. Важно, чтобы ребенок ощущал, что для родителей он – источник радости.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F14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 как можно больше занятий и дел, с которыми ребенок может успешно справиться. Это важно для формирования опыта успеха.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(Например, «</w:t>
      </w:r>
      <w:r w:rsidR="001C050F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Посмотрите, как мой сын пинает мяч! Еще лучше, чем играет на скрипке!»)</w:t>
      </w:r>
      <w:r w:rsidRPr="00195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Потом, важно поощрять за любое преодоление застенчивости, за каждую маленькую победу. Чаще хвалить и восхищаться.</w:t>
      </w:r>
      <w:r w:rsidR="001C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подать ребенку руку помощи и предоставить опору, поддерживая ту деятельность, которая интересна ребенку. Задача взрослых – научить пользоваться достоинствами и не зацикливаться на недостатках, найти те способы </w:t>
      </w:r>
      <w:proofErr w:type="spellStart"/>
      <w:r w:rsidR="001C050F">
        <w:rPr>
          <w:rFonts w:ascii="Times New Roman" w:hAnsi="Times New Roman" w:cs="Times New Roman"/>
          <w:sz w:val="24"/>
          <w:szCs w:val="24"/>
          <w:shd w:val="clear" w:color="auto" w:fill="FFFFFF"/>
        </w:rPr>
        <w:t>самовыразиться</w:t>
      </w:r>
      <w:proofErr w:type="spellEnd"/>
      <w:r w:rsidR="001C050F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которых ребенку будет комфортно. Как один из методов можно использовать подвижные игры, либо интересные поручения, при помощи которых ребенок отвлечется и сможе</w:t>
      </w:r>
      <w:r w:rsidR="00282ADC">
        <w:rPr>
          <w:rFonts w:ascii="Times New Roman" w:hAnsi="Times New Roman" w:cs="Times New Roman"/>
          <w:sz w:val="24"/>
          <w:szCs w:val="24"/>
          <w:shd w:val="clear" w:color="auto" w:fill="FFFFFF"/>
        </w:rPr>
        <w:t>т расслабиться. Тем самым нужно дать</w:t>
      </w:r>
      <w:r w:rsidR="001C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малышу возможность освоиться в незнакомой ситуации и привыкнуть к окружающим его людям.</w:t>
      </w:r>
      <w:r w:rsidR="00282ADC" w:rsidRPr="00282ADC">
        <w:t xml:space="preserve"> </w:t>
      </w:r>
      <w:r w:rsidR="00282ADC" w:rsidRPr="00282ADC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Научите спокойно относиться к ошибкам, на которых учатся все и от которых никто не з</w:t>
      </w:r>
      <w:r w:rsidR="00282ADC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астрахован.</w:t>
      </w:r>
    </w:p>
    <w:p w:rsidR="004E1F31" w:rsidRDefault="004E1F31" w:rsidP="00282A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исходя из вышесказанного можно определить, что для преодоления застенчивости необходимо:</w:t>
      </w:r>
    </w:p>
    <w:p w:rsidR="004E1F31" w:rsidRPr="004E1F31" w:rsidRDefault="004E1F31" w:rsidP="004E1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Обратить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 на собственное поведение. Ребенок не должен быть свидетелем вашей мнительности и демонстративного беспокойства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>веренность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взрослого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себе, доброжелательность и контактность — пример для него.</w:t>
      </w:r>
    </w:p>
    <w:p w:rsidR="004E1F31" w:rsidRPr="004E1F31" w:rsidRDefault="004E1F31" w:rsidP="004E1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кричать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ребенка в присутствии других детей. Унижение ребенок помнит очень долго.</w:t>
      </w:r>
    </w:p>
    <w:p w:rsidR="004E1F31" w:rsidRPr="004E1F31" w:rsidRDefault="004E1F31" w:rsidP="004E1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Поручать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ему работу по силам. Он не должен бояться, что не справится с заданием и заработает наказани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е. За каждый успех щедро хвалить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1F31" w:rsidRPr="004E1F31" w:rsidRDefault="004E1F31" w:rsidP="004E1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Отказаться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отрицательных ярлыков: «лентяй», «недотепа», «увалень», «дикарь», «тихоня». Он привыкнет — и постепенно научится им соответствовать.</w:t>
      </w:r>
    </w:p>
    <w:p w:rsidR="004E1F31" w:rsidRPr="004E1F31" w:rsidRDefault="004E1F31" w:rsidP="004E1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давить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него. Робкому ребенку нужно дать время познакомиться, приглядеться, понять законы, которые действуют в новой ситуации, будь то компания сверстников, новый воспитатель, новая квартира. Только убедившись, что ему ничего не угрожает, он расслабится.</w:t>
      </w:r>
    </w:p>
    <w:p w:rsidR="004E1F31" w:rsidRPr="004E1F31" w:rsidRDefault="004E1F31" w:rsidP="004E1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Играть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малышом, давая ему роль лидера: маленького разбойника, пирата или главного зайчика в лесном царстве. Дети легко перевоплощаются: он поймет, что существует и иной тип поведения.</w:t>
      </w:r>
    </w:p>
    <w:p w:rsidR="004E1F31" w:rsidRPr="004E1F31" w:rsidRDefault="004E1F31" w:rsidP="004E1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Обсудить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делать, чтобы войти в контакт с другими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етьми — разобрать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ситуацию до мелочей. Не заб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ывать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улыбке и необходимости здороваться. </w:t>
      </w:r>
    </w:p>
    <w:p w:rsidR="004E1F31" w:rsidRPr="004E1F31" w:rsidRDefault="004E1F31" w:rsidP="004E1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Чаще говорить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душам, рассуждая о поведении и характерах зна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комых детей и взрослых. Уважать его мнение. Предложить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обсудить конкретную ситуацию. Например, вы узнали, что у них в группе, есть тихая девочка. Спросите своего ребенка, как относятся к ней ребята? Что они скажут, если она попросится в игру? Узнайте, чем он мог бы ей помочь? Так он сможет обсудить свои проблемы.</w:t>
      </w:r>
    </w:p>
    <w:p w:rsidR="004E1F31" w:rsidRPr="004E1F31" w:rsidRDefault="004E1F31" w:rsidP="004E1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список его положительных и отрицательных качест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в. Показать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это 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ается, на личном примере. Быть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самокритичны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м, относиться</w:t>
      </w:r>
      <w:r w:rsidRPr="004E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детским откровениям бережно и с юмором. Если ребенок говорит, что он «глупый», спросите, почему. Вероятно, дело в том, что он дольше других обдумывает ответы. Просматривая список, ребенок поймет, что у него много хороших качеств.</w:t>
      </w:r>
    </w:p>
    <w:p w:rsidR="00195F14" w:rsidRPr="00E92BBF" w:rsidRDefault="00282ADC" w:rsidP="00282A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ADC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Ребенок, преодолевший болезненную застенчивость, откроет для себя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овый мир,</w:t>
      </w:r>
      <w:r w:rsidRPr="00282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успешен и счастлив.</w:t>
      </w:r>
    </w:p>
    <w:p w:rsidR="00195F14" w:rsidRPr="00282ADC" w:rsidRDefault="00195F14" w:rsidP="00282A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F31" w:rsidRDefault="004E1F31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3F6D89" w:rsidRDefault="00102EB2" w:rsidP="00102EB2">
      <w:pPr>
        <w:spacing w:after="0" w:line="360" w:lineRule="auto"/>
        <w:ind w:firstLine="709"/>
        <w:contextualSpacing/>
        <w:jc w:val="right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3F6D89" w:rsidRPr="00102EB2" w:rsidRDefault="003F6D89" w:rsidP="00102EB2">
      <w:pPr>
        <w:spacing w:after="0" w:line="360" w:lineRule="auto"/>
        <w:ind w:firstLine="709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172A2" w:rsidRPr="00102EB2" w:rsidRDefault="005C0F41" w:rsidP="00102EB2">
      <w:pPr>
        <w:spacing w:after="0" w:line="360" w:lineRule="auto"/>
        <w:ind w:firstLine="709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Памятка</w:t>
      </w:r>
    </w:p>
    <w:p w:rsidR="00697842" w:rsidRPr="005C0F41" w:rsidRDefault="00102EB2" w:rsidP="00102EB2">
      <w:pPr>
        <w:spacing w:after="0" w:line="360" w:lineRule="auto"/>
        <w:ind w:firstLine="709"/>
        <w:contextualSpacing/>
        <w:jc w:val="center"/>
        <w:rPr>
          <w:rFonts w:ascii="PT Astra Serif" w:hAnsi="PT Astra Serif" w:cs="Times New Roman"/>
          <w:i/>
          <w:sz w:val="24"/>
          <w:szCs w:val="24"/>
        </w:rPr>
      </w:pPr>
      <w:r w:rsidRPr="005C0F41">
        <w:rPr>
          <w:rFonts w:ascii="PT Astra Serif" w:hAnsi="PT Astra Serif" w:cs="Times New Roman"/>
          <w:i/>
          <w:sz w:val="24"/>
          <w:szCs w:val="24"/>
        </w:rPr>
        <w:t>«</w:t>
      </w:r>
      <w:r w:rsidR="000D4183" w:rsidRPr="005C0F41">
        <w:rPr>
          <w:rFonts w:ascii="PT Astra Serif" w:hAnsi="PT Astra Serif" w:cs="Times New Roman"/>
          <w:i/>
          <w:sz w:val="24"/>
          <w:szCs w:val="24"/>
        </w:rPr>
        <w:t>Учим детей общению</w:t>
      </w:r>
      <w:r w:rsidRPr="005C0F41">
        <w:rPr>
          <w:rFonts w:ascii="PT Astra Serif" w:hAnsi="PT Astra Serif" w:cs="Times New Roman"/>
          <w:i/>
          <w:sz w:val="24"/>
          <w:szCs w:val="24"/>
        </w:rPr>
        <w:t>»</w:t>
      </w:r>
    </w:p>
    <w:p w:rsidR="005C0F41" w:rsidRPr="003F6D89" w:rsidRDefault="00A31CF3" w:rsidP="003F6D89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Предлагаем В</w:t>
      </w:r>
      <w:r w:rsidR="000D4183" w:rsidRPr="003F6D89">
        <w:rPr>
          <w:rFonts w:ascii="PT Astra Serif" w:hAnsi="PT Astra Serif" w:cs="Times New Roman"/>
          <w:sz w:val="24"/>
          <w:szCs w:val="24"/>
        </w:rPr>
        <w:t xml:space="preserve">ашему </w:t>
      </w:r>
      <w:r w:rsidR="00697842" w:rsidRPr="003F6D89">
        <w:rPr>
          <w:rFonts w:ascii="PT Astra Serif" w:hAnsi="PT Astra Serif" w:cs="Times New Roman"/>
          <w:sz w:val="24"/>
          <w:szCs w:val="24"/>
        </w:rPr>
        <w:t>вниманию игры, которые помогут детям</w:t>
      </w:r>
      <w:r w:rsidR="000D4183" w:rsidRPr="003F6D89">
        <w:rPr>
          <w:rFonts w:ascii="PT Astra Serif" w:hAnsi="PT Astra Serif" w:cs="Times New Roman"/>
          <w:sz w:val="24"/>
          <w:szCs w:val="24"/>
        </w:rPr>
        <w:t xml:space="preserve"> преодолеть трудности в общении. В этих играх</w:t>
      </w:r>
      <w:r w:rsidR="00697842" w:rsidRPr="003F6D89">
        <w:rPr>
          <w:rFonts w:ascii="PT Astra Serif" w:hAnsi="PT Astra Serif" w:cs="Times New Roman"/>
          <w:sz w:val="24"/>
          <w:szCs w:val="24"/>
        </w:rPr>
        <w:t xml:space="preserve"> на роли собеседников для</w:t>
      </w:r>
      <w:r w:rsidR="000D4183" w:rsidRPr="003F6D89">
        <w:rPr>
          <w:rFonts w:ascii="PT Astra Serif" w:hAnsi="PT Astra Serif" w:cs="Times New Roman"/>
          <w:sz w:val="24"/>
          <w:szCs w:val="24"/>
        </w:rPr>
        <w:t xml:space="preserve"> ребенка можно использовать различные игрушки, куклы, конечно, же, вы родители, друзья, бабушки дедушки.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5C0F41" w:rsidTr="005C0F41">
        <w:tc>
          <w:tcPr>
            <w:tcW w:w="3964" w:type="dxa"/>
          </w:tcPr>
          <w:p w:rsidR="005C0F41" w:rsidRDefault="005C0F41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>ебенок забывает речевые этикетные формулы (прощания, приветствия, благодарности), то ему можно подсказать в стихотворной форме</w:t>
            </w:r>
          </w:p>
        </w:tc>
        <w:tc>
          <w:tcPr>
            <w:tcW w:w="5381" w:type="dxa"/>
          </w:tcPr>
          <w:p w:rsidR="005C0F41" w:rsidRPr="005C0F41" w:rsidRDefault="005C0F41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C0F41">
              <w:rPr>
                <w:rFonts w:ascii="PT Astra Serif" w:hAnsi="PT Astra Serif" w:cs="Times New Roman"/>
                <w:sz w:val="24"/>
                <w:szCs w:val="24"/>
              </w:rPr>
              <w:t>«Лена, ты знаешь, что растает даже ледяная глыба, от слова теплого … (спасибо)»</w:t>
            </w:r>
          </w:p>
        </w:tc>
      </w:tr>
      <w:tr w:rsidR="00A31CF3" w:rsidTr="0027404B">
        <w:trPr>
          <w:trHeight w:val="7057"/>
        </w:trPr>
        <w:tc>
          <w:tcPr>
            <w:tcW w:w="3964" w:type="dxa"/>
          </w:tcPr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>Для развития умения устанавливать контакт с собеседником предложите детям следующие упражнения:</w:t>
            </w:r>
          </w:p>
        </w:tc>
        <w:tc>
          <w:tcPr>
            <w:tcW w:w="5381" w:type="dxa"/>
          </w:tcPr>
          <w:p w:rsidR="00A31CF3" w:rsidRDefault="00A31CF3" w:rsidP="005C0F41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02EB2">
              <w:rPr>
                <w:rFonts w:ascii="PT Astra Serif" w:hAnsi="PT Astra Serif" w:cs="Times New Roman"/>
                <w:b/>
                <w:sz w:val="24"/>
                <w:szCs w:val="24"/>
              </w:rPr>
              <w:t>«Как можно нас назвать по-разному?»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>Выбирается ведущий. Он становится в круг. Остальные дети, представляя, что они это – его мама, папа, дедушка, бабушка, друзья, которые его очень любят, произносят его имя.</w:t>
            </w:r>
          </w:p>
          <w:p w:rsidR="00A31CF3" w:rsidRDefault="00A31CF3" w:rsidP="005C0F41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02EB2">
              <w:rPr>
                <w:rFonts w:ascii="PT Astra Serif" w:hAnsi="PT Astra Serif" w:cs="Times New Roman"/>
                <w:b/>
                <w:sz w:val="24"/>
                <w:szCs w:val="24"/>
              </w:rPr>
              <w:t>«Улыбка»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>ети сидят в кругу. Они берутся за руки и глядя соседу в глаза, дарят ему самую дорогую улыбку, какая есть.</w:t>
            </w:r>
          </w:p>
          <w:p w:rsidR="00A31CF3" w:rsidRDefault="00A31CF3" w:rsidP="005C0F41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r w:rsidRPr="00102EB2">
              <w:rPr>
                <w:rFonts w:ascii="PT Astra Serif" w:hAnsi="PT Astra Serif" w:cs="Times New Roman"/>
                <w:b/>
                <w:sz w:val="24"/>
                <w:szCs w:val="24"/>
              </w:rPr>
              <w:t>Комплимент»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>ети становятся в круг, и по очереди, глядя в глаза соседу, говорят несколько добрых слов, хвалят его («Ты всегда делишься, ты веселая, у тебя красивое платье…»). Принимающий кивает головой и говорит: «Спасибо, мне очень приятно!». Вместо похвалы можно просто сказать «вкусное», «сладкое», «молочное» слово.</w:t>
            </w:r>
          </w:p>
        </w:tc>
      </w:tr>
      <w:tr w:rsidR="00A31CF3" w:rsidTr="005C0F41">
        <w:tc>
          <w:tcPr>
            <w:tcW w:w="3964" w:type="dxa"/>
            <w:vMerge w:val="restart"/>
          </w:tcPr>
          <w:p w:rsidR="00A31CF3" w:rsidRPr="003F6D89" w:rsidRDefault="00A31CF3" w:rsidP="005C0F41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>Для поддержания желания и совершенствования умения выражать свое настроение:</w:t>
            </w:r>
          </w:p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предложите детям завести </w:t>
            </w:r>
            <w:r w:rsidRPr="00722F19">
              <w:rPr>
                <w:rFonts w:ascii="PT Astra Serif" w:hAnsi="PT Astra Serif" w:cs="Times New Roman"/>
                <w:b/>
                <w:sz w:val="24"/>
                <w:szCs w:val="24"/>
              </w:rPr>
              <w:t>«Дневник настроений»,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в нем ребенок может изобразить явление природы, предметы, которые будут характеризовать его настроение.</w:t>
            </w:r>
          </w:p>
        </w:tc>
      </w:tr>
      <w:tr w:rsidR="00A31CF3" w:rsidTr="005C0F41">
        <w:tc>
          <w:tcPr>
            <w:tcW w:w="3964" w:type="dxa"/>
            <w:vMerge/>
          </w:tcPr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В конце недели можно поиграть с детьми в игру </w:t>
            </w:r>
            <w:r w:rsidRPr="00722F1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«Волшебные мешочки». 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В один из них 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предложить детям сложить плохое настроение, в другой – хорошее, до этого необходимо посмотреть в дневник и посчитать, сколько раз ребенок был в хорошем (радостном, веселом) и плохом (грустном, печальном) настроении.</w:t>
            </w:r>
          </w:p>
        </w:tc>
      </w:tr>
      <w:tr w:rsidR="00A31CF3" w:rsidTr="00644809">
        <w:trPr>
          <w:trHeight w:val="8693"/>
        </w:trPr>
        <w:tc>
          <w:tcPr>
            <w:tcW w:w="3964" w:type="dxa"/>
          </w:tcPr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предложите детям игры и упражнения из цикла:</w:t>
            </w:r>
          </w:p>
        </w:tc>
        <w:tc>
          <w:tcPr>
            <w:tcW w:w="5381" w:type="dxa"/>
          </w:tcPr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2F19">
              <w:rPr>
                <w:rFonts w:ascii="PT Astra Serif" w:hAnsi="PT Astra Serif" w:cs="Times New Roman"/>
                <w:b/>
                <w:sz w:val="24"/>
                <w:szCs w:val="24"/>
              </w:rPr>
              <w:t>«Лица»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- дети рисуют на листе бумаги лицо с различными выражениями настроен</w:t>
            </w:r>
            <w:r w:rsidRPr="00722F19">
              <w:rPr>
                <w:rFonts w:ascii="PT Astra Serif" w:hAnsi="PT Astra Serif" w:cs="Times New Roman"/>
                <w:sz w:val="24"/>
                <w:szCs w:val="24"/>
              </w:rPr>
              <w:t>ия: веселое, хмурое…;</w:t>
            </w:r>
          </w:p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2F19">
              <w:rPr>
                <w:rFonts w:ascii="PT Astra Serif" w:hAnsi="PT Astra Serif" w:cs="Times New Roman"/>
                <w:b/>
                <w:sz w:val="24"/>
                <w:szCs w:val="24"/>
              </w:rPr>
              <w:t>«Мимическая гимнастика»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- дети хмурятся, как осенняя туча, как рассерженный человек; улыбаются, как солнце, как хитрая лиса; пугаются, как заяц, увидевший волка; злятся, как ребенок, у которого отняли мороженое</w:t>
            </w:r>
          </w:p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C0F41">
              <w:rPr>
                <w:rFonts w:ascii="PT Astra Serif" w:hAnsi="PT Astra Serif" w:cs="Times New Roman"/>
                <w:b/>
                <w:sz w:val="24"/>
                <w:szCs w:val="24"/>
              </w:rPr>
              <w:t>«Маски»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- один ребенок изображает настроение при помощи мимики, а остальные дети определяют, удалось ли изобразить маску</w:t>
            </w:r>
          </w:p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C0F41">
              <w:rPr>
                <w:rFonts w:ascii="PT Astra Serif" w:hAnsi="PT Astra Serif" w:cs="Times New Roman"/>
                <w:b/>
                <w:sz w:val="24"/>
                <w:szCs w:val="24"/>
              </w:rPr>
              <w:t>«Глаза в глаза»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- дети разбиваются на пары и, глядя друг другу в глаза, молча передают разные эмоции: «Я грустный, помоги мне!», «Мне весело, давай вместе играть», «Я не хочу с тобой дружить»;</w:t>
            </w:r>
          </w:p>
          <w:p w:rsid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C0F41">
              <w:rPr>
                <w:rFonts w:ascii="PT Astra Serif" w:hAnsi="PT Astra Serif" w:cs="Times New Roman"/>
                <w:b/>
                <w:sz w:val="24"/>
                <w:szCs w:val="24"/>
              </w:rPr>
              <w:t>«Как ты себя сегодня чувствуешь?»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- ребенок выбирает из предложенных карточек, изображающих различное настроение, ту, которая в наибольшей степени похожа на его настроение, на настроение его мамы, папы...</w:t>
            </w:r>
          </w:p>
        </w:tc>
      </w:tr>
      <w:tr w:rsidR="005C0F41" w:rsidTr="005C0F41">
        <w:tc>
          <w:tcPr>
            <w:tcW w:w="3964" w:type="dxa"/>
          </w:tcPr>
          <w:p w:rsidR="005C0F41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>Для совершенствования у детей умения общаться без слов сначала дайте им распознать изображенный жест (на рисунке, фотографии, диафильме), а затем предложите игры:</w:t>
            </w:r>
          </w:p>
        </w:tc>
        <w:tc>
          <w:tcPr>
            <w:tcW w:w="5381" w:type="dxa"/>
          </w:tcPr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r w:rsidRPr="00A31CF3">
              <w:rPr>
                <w:rFonts w:ascii="PT Astra Serif" w:hAnsi="PT Astra Serif" w:cs="Times New Roman"/>
                <w:b/>
                <w:sz w:val="24"/>
                <w:szCs w:val="24"/>
              </w:rPr>
              <w:t>Угадай»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- один ребенок воспроизводит жест, а другие отгадывают его значение;</w:t>
            </w: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1CF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«Походки»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— один ребенок изображает походку кого-либо (человека, животного, птицы и т.д.), а остальные дети отгадывают, кому она принадлежит;</w:t>
            </w:r>
          </w:p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1CF3">
              <w:rPr>
                <w:rFonts w:ascii="PT Astra Serif" w:hAnsi="PT Astra Serif" w:cs="Times New Roman"/>
                <w:b/>
                <w:sz w:val="24"/>
                <w:szCs w:val="24"/>
              </w:rPr>
              <w:t>«Иностранец»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— один ребенок, изображая иностранца, с помощью жестов и мимики спрашивает, как пройти в зоопарк, в бассейн, на 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площадь, а остальные дети, также при помощи жестов и мимики, отвечают на его вопросы;</w:t>
            </w:r>
          </w:p>
          <w:p w:rsidR="005C0F41" w:rsidRPr="00A31CF3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«Расскажи стихи без слов»,</w:t>
            </w:r>
            <w:r w:rsidRPr="00A31CF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«Изобрази пословицу».</w:t>
            </w:r>
          </w:p>
        </w:tc>
      </w:tr>
      <w:tr w:rsidR="005C0F41" w:rsidTr="005C0F41">
        <w:tc>
          <w:tcPr>
            <w:tcW w:w="3964" w:type="dxa"/>
          </w:tcPr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Для совершенствования умения ясно и четко произносить слова предложите детям:</w:t>
            </w:r>
          </w:p>
          <w:p w:rsidR="005C0F41" w:rsidRDefault="005C0F41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>изобразить, как бушует море, каким голосом говорит Баба Яга, Золушка и другие сказочные персонажи;</w:t>
            </w:r>
          </w:p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>- произнести знакомое четверостишие - шепотом, максимально громко, как робот, со скоростью пулеметной очереди, грустно, радостно, удивленно, безразлично.</w:t>
            </w:r>
          </w:p>
          <w:p w:rsidR="005C0F41" w:rsidRDefault="005C0F41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C0F41" w:rsidTr="005C0F41">
        <w:tc>
          <w:tcPr>
            <w:tcW w:w="3964" w:type="dxa"/>
          </w:tcPr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Для развития у детей </w:t>
            </w:r>
            <w:proofErr w:type="spellStart"/>
            <w:r w:rsidRPr="003F6D89">
              <w:rPr>
                <w:rFonts w:ascii="PT Astra Serif" w:hAnsi="PT Astra Serif" w:cs="Times New Roman"/>
                <w:sz w:val="24"/>
                <w:szCs w:val="24"/>
              </w:rPr>
              <w:t>эмпатии</w:t>
            </w:r>
            <w:proofErr w:type="spellEnd"/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3F6D89">
              <w:rPr>
                <w:rFonts w:ascii="PT Astra Serif" w:hAnsi="PT Astra Serif" w:cs="Times New Roman"/>
                <w:sz w:val="24"/>
                <w:szCs w:val="24"/>
              </w:rPr>
              <w:t>эмпатийного</w:t>
            </w:r>
            <w:proofErr w:type="spellEnd"/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 предложите им:</w:t>
            </w: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 следующие упражнения, игры:</w:t>
            </w:r>
          </w:p>
          <w:p w:rsidR="005C0F41" w:rsidRDefault="005C0F41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>- участие в кукольном спектакле, драматизации сказок, то в качестве зрителей, то в качестве актеров (происходит сближение с персонажем; свободный выбор и ролевое изображение помогает ребенку глубоко понять художественное произведение);</w:t>
            </w:r>
          </w:p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>- сюжетные творческие игры, с повторением сцен - ребенок играет сначала одну роль, затем тут же другую (это помогает научить детей видеть эмоциональное состояние другого);</w:t>
            </w:r>
          </w:p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>- разговор по телефону со сказочными персонажами, выражая свое отношение к тому или иному персонажу;</w:t>
            </w:r>
          </w:p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1CF3">
              <w:rPr>
                <w:rFonts w:ascii="PT Astra Serif" w:hAnsi="PT Astra Serif" w:cs="Times New Roman"/>
                <w:b/>
                <w:sz w:val="24"/>
                <w:szCs w:val="24"/>
              </w:rPr>
              <w:t>«Опиши друга»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- двое детей становятся спиной друг к другу и по очереди описывают прическу, одежду другого, а затем выясняется, кто оказался точнее;</w:t>
            </w:r>
          </w:p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31CF3">
              <w:rPr>
                <w:rFonts w:ascii="PT Astra Serif" w:hAnsi="PT Astra Serif" w:cs="Times New Roman"/>
                <w:b/>
                <w:sz w:val="24"/>
                <w:szCs w:val="24"/>
              </w:rPr>
              <w:t>«Подари подарок другу»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- при помощи мимики и жестов дети изображают подарок и дарят его друг другу;</w:t>
            </w:r>
          </w:p>
          <w:p w:rsidR="00A31CF3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1CF3">
              <w:rPr>
                <w:rFonts w:ascii="PT Astra Serif" w:hAnsi="PT Astra Serif" w:cs="Times New Roman"/>
                <w:b/>
                <w:sz w:val="24"/>
                <w:szCs w:val="24"/>
              </w:rPr>
              <w:t>«Царевна-</w:t>
            </w:r>
            <w:proofErr w:type="spellStart"/>
            <w:r w:rsidRPr="00A31CF3">
              <w:rPr>
                <w:rFonts w:ascii="PT Astra Serif" w:hAnsi="PT Astra Serif" w:cs="Times New Roman"/>
                <w:b/>
                <w:sz w:val="24"/>
                <w:szCs w:val="24"/>
              </w:rPr>
              <w:t>Несмеяна</w:t>
            </w:r>
            <w:proofErr w:type="spellEnd"/>
            <w:r w:rsidRPr="00A31CF3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- дети пытаются развеселить одного ребенка разными способами: 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рассказывают анекдот, веселую историю, предлагают игру;</w:t>
            </w:r>
          </w:p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1CF3">
              <w:rPr>
                <w:rFonts w:ascii="PT Astra Serif" w:hAnsi="PT Astra Serif" w:cs="Times New Roman"/>
                <w:b/>
                <w:sz w:val="24"/>
                <w:szCs w:val="24"/>
              </w:rPr>
              <w:t>«Сравнения»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- дети сравнивают себя с какими-то животными, растениями, цветами, а затем совместно со взрослым обсуждают, почему они выбрали такое сравнение;</w:t>
            </w:r>
          </w:p>
          <w:p w:rsidR="005C0F41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1CF3">
              <w:rPr>
                <w:rFonts w:ascii="PT Astra Serif" w:hAnsi="PT Astra Serif" w:cs="Times New Roman"/>
                <w:b/>
                <w:sz w:val="24"/>
                <w:szCs w:val="24"/>
              </w:rPr>
              <w:t>- «Волшебный магазин»</w:t>
            </w: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- взрослый предлагает детям купить что-нибудь своим друзьям, родным в волшебном магазине, затем уточняет, для чего.</w:t>
            </w:r>
          </w:p>
        </w:tc>
      </w:tr>
      <w:tr w:rsidR="00A31CF3" w:rsidTr="005C0F41">
        <w:tc>
          <w:tcPr>
            <w:tcW w:w="3964" w:type="dxa"/>
          </w:tcPr>
          <w:p w:rsidR="00A31CF3" w:rsidRPr="003F6D89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Для развития у детей умения вести себя в конфликтной ситуации проанализируйте с детьми такие ситуации, которые имели место в прошлом опыте детей.</w:t>
            </w:r>
          </w:p>
        </w:tc>
        <w:tc>
          <w:tcPr>
            <w:tcW w:w="5381" w:type="dxa"/>
          </w:tcPr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Для анализа поведения конфликтовавших детей используйте аналогичное поведение известных детям сказочных персонажей. Если ребенок вел себя по отношению к другому очень жестоко, то его поведение можно сравнить с поведением Карабаса-</w:t>
            </w:r>
            <w:proofErr w:type="spellStart"/>
            <w:r w:rsidRPr="003F6D89">
              <w:rPr>
                <w:rFonts w:ascii="PT Astra Serif" w:hAnsi="PT Astra Serif" w:cs="Times New Roman"/>
                <w:sz w:val="24"/>
                <w:szCs w:val="24"/>
              </w:rPr>
              <w:t>Барабаса</w:t>
            </w:r>
            <w:proofErr w:type="spellEnd"/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3F6D89">
              <w:rPr>
                <w:rFonts w:ascii="PT Astra Serif" w:hAnsi="PT Astra Serif" w:cs="Times New Roman"/>
                <w:sz w:val="24"/>
                <w:szCs w:val="24"/>
              </w:rPr>
              <w:t>Бармалея</w:t>
            </w:r>
            <w:proofErr w:type="spellEnd"/>
            <w:r w:rsidRPr="003F6D89">
              <w:rPr>
                <w:rFonts w:ascii="PT Astra Serif" w:hAnsi="PT Astra Serif" w:cs="Times New Roman"/>
                <w:sz w:val="24"/>
                <w:szCs w:val="24"/>
              </w:rPr>
              <w:t xml:space="preserve"> и т.д.</w:t>
            </w:r>
          </w:p>
        </w:tc>
      </w:tr>
      <w:tr w:rsidR="00A31CF3" w:rsidTr="005C0F41">
        <w:tc>
          <w:tcPr>
            <w:tcW w:w="3964" w:type="dxa"/>
          </w:tcPr>
          <w:p w:rsidR="00A31CF3" w:rsidRPr="003F6D89" w:rsidRDefault="00A31CF3" w:rsidP="003F6D89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>Для закрепления коммуникативных умений у детей предложите детям такую форму общения, как общение с малышами.</w:t>
            </w:r>
          </w:p>
        </w:tc>
        <w:tc>
          <w:tcPr>
            <w:tcW w:w="5381" w:type="dxa"/>
          </w:tcPr>
          <w:p w:rsidR="00A31CF3" w:rsidRPr="003F6D89" w:rsidRDefault="00A31CF3" w:rsidP="00A31CF3">
            <w:pPr>
              <w:spacing w:line="36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F6D89">
              <w:rPr>
                <w:rFonts w:ascii="PT Astra Serif" w:hAnsi="PT Astra Serif" w:cs="Times New Roman"/>
                <w:sz w:val="24"/>
                <w:szCs w:val="24"/>
              </w:rPr>
              <w:t>Им нужно будет ответить на жалобу малыша; разрешить конфликт; отреагировать на неэтичные высказывания детей.</w:t>
            </w:r>
          </w:p>
        </w:tc>
      </w:tr>
    </w:tbl>
    <w:p w:rsidR="00697842" w:rsidRPr="003F6D89" w:rsidRDefault="00697842" w:rsidP="003F6D89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10303" w:rsidRPr="003F6D89" w:rsidRDefault="00B10303" w:rsidP="003F6D89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sectPr w:rsidR="00B10303" w:rsidRPr="003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83"/>
    <w:rsid w:val="00010F29"/>
    <w:rsid w:val="000D4183"/>
    <w:rsid w:val="00102EB2"/>
    <w:rsid w:val="00195F14"/>
    <w:rsid w:val="001C050F"/>
    <w:rsid w:val="00282ADC"/>
    <w:rsid w:val="003F6D89"/>
    <w:rsid w:val="004E1F31"/>
    <w:rsid w:val="005C0F41"/>
    <w:rsid w:val="006172A2"/>
    <w:rsid w:val="00627255"/>
    <w:rsid w:val="00697842"/>
    <w:rsid w:val="00722F19"/>
    <w:rsid w:val="0087568E"/>
    <w:rsid w:val="008D3F7D"/>
    <w:rsid w:val="00A31CF3"/>
    <w:rsid w:val="00AA1E21"/>
    <w:rsid w:val="00B10303"/>
    <w:rsid w:val="00E92BBF"/>
    <w:rsid w:val="00F3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F540"/>
  <w15:chartTrackingRefBased/>
  <w15:docId w15:val="{56B02B91-275D-437A-AD9B-D45D67B4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Сирома</dc:creator>
  <cp:keywords/>
  <dc:description/>
  <cp:lastModifiedBy>Дарья Сирома</cp:lastModifiedBy>
  <cp:revision>6</cp:revision>
  <dcterms:created xsi:type="dcterms:W3CDTF">2019-05-21T04:50:00Z</dcterms:created>
  <dcterms:modified xsi:type="dcterms:W3CDTF">2019-05-21T16:56:00Z</dcterms:modified>
</cp:coreProperties>
</file>