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24" w:rsidRDefault="00A93824" w:rsidP="00A93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Подготовила воспитатель:</w:t>
      </w:r>
    </w:p>
    <w:p w:rsidR="00A93824" w:rsidRDefault="00A93824" w:rsidP="00A93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МАДОУ «ЦРР «Умка» </w:t>
      </w:r>
    </w:p>
    <w:p w:rsidR="00A93824" w:rsidRDefault="00A93824" w:rsidP="00A93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Панамарёва Вера Геннадьевна</w:t>
      </w:r>
    </w:p>
    <w:p w:rsidR="00A93824" w:rsidRPr="00A93824" w:rsidRDefault="00A93824" w:rsidP="00A93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Проект: «Музеи бывают разные»</w:t>
      </w:r>
    </w:p>
    <w:p w:rsidR="00D2333E" w:rsidRPr="00913E6E" w:rsidRDefault="00D2333E" w:rsidP="00D23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D2333E" w:rsidRPr="00D2333E" w:rsidRDefault="00D2333E" w:rsidP="00D23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 – личностную сферу ребенка.</w:t>
      </w:r>
    </w:p>
    <w:p w:rsidR="00D2333E" w:rsidRPr="00D2333E" w:rsidRDefault="00D2333E" w:rsidP="00D23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свободную творческую личность.</w:t>
      </w:r>
    </w:p>
    <w:p w:rsidR="00D2333E" w:rsidRPr="00D2333E" w:rsidRDefault="00D2333E" w:rsidP="00D23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поисковую деятельность, интеллектуальную инициативу.</w:t>
      </w:r>
    </w:p>
    <w:p w:rsidR="00D2333E" w:rsidRDefault="00D2333E" w:rsidP="00D23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потребности в создании собственной поделки, картины.</w:t>
      </w:r>
    </w:p>
    <w:p w:rsidR="00D2333E" w:rsidRDefault="00D2333E" w:rsidP="00D2333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истории музеев</w:t>
      </w: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33E" w:rsidRPr="00D2333E" w:rsidRDefault="00D2333E" w:rsidP="00D2333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активизации совместной деятельности родителей и детей в рамках реализации проекта.</w:t>
      </w:r>
    </w:p>
    <w:p w:rsidR="00D2333E" w:rsidRDefault="00D2333E" w:rsidP="00D233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проекта:</w:t>
      </w:r>
    </w:p>
    <w:p w:rsidR="00D2333E" w:rsidRDefault="00D2333E" w:rsidP="00D2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представление о возможностях предметов, учиться конструировать и моделировать, находить неожиданные варианты их использования.</w:t>
      </w:r>
    </w:p>
    <w:p w:rsidR="00D2333E" w:rsidRPr="00D2333E" w:rsidRDefault="00D2333E" w:rsidP="00D2333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ребенку возможность реально, самостоятельно открыть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разнообразный мир музеев</w:t>
      </w:r>
      <w:r w:rsidRPr="00D23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насладиться палитрой цветовых гамм, сочетанием комбинаций различных форм, величин.</w:t>
      </w:r>
    </w:p>
    <w:p w:rsidR="00D2333E" w:rsidRDefault="00D2333E" w:rsidP="00913E6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6E" w:rsidRPr="00913E6E" w:rsidRDefault="00913E6E" w:rsidP="00913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проблемы:</w:t>
      </w: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E6E" w:rsidRPr="00913E6E" w:rsidRDefault="00913E6E" w:rsidP="00913E6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прекрасно понимает мир ребенка – сложный комплекс разнообразных зрительных, слуховых, осязательных ощущений и эмоций.</w:t>
      </w:r>
    </w:p>
    <w:p w:rsidR="00913E6E" w:rsidRPr="00913E6E" w:rsidRDefault="00913E6E" w:rsidP="00913E6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Чувственное восприятие мира захватывает ребенка, полностью владеет и толкает к созиданию, поисковой деятельности, раскрывая творческие способности, заложенные в ребенке с рождения. Помочь ребенку открыть себя наиболее полно могут родители и педагоги. А также создать условия для динамики творческого роста и поддержать пытливое стремление ребенка узнать мир во всех его ярких красках и проявлениях.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E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</w:t>
      </w:r>
      <w:r w:rsidRPr="00913E6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внимательно рассмотреть в деталях. Можно выбрать витрины, посвященные старинному костюму или оружию, посуде, мебели.</w:t>
      </w:r>
      <w:r w:rsidRPr="00913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работа по данной проблеме будет доступна и интересна детям старшего дошкольного возраста. </w:t>
      </w:r>
    </w:p>
    <w:p w:rsidR="00913E6E" w:rsidRDefault="00913E6E" w:rsidP="00913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эффективных методов по теме проекта повышает интерес детей к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ужающей действительности.</w:t>
      </w:r>
    </w:p>
    <w:p w:rsidR="00D2333E" w:rsidRPr="00913E6E" w:rsidRDefault="00913E6E" w:rsidP="00913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9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подготовительной группы, родители воспитанников, воспитатели группы.</w:t>
      </w:r>
    </w:p>
    <w:p w:rsidR="00EB1E12" w:rsidRDefault="00EB1E12" w:rsidP="00D233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Подбор материала: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художников, фото, корреспонденцию о Великой отечественной. 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 городов героев. Жизнь и быт сельских и деревенских жителей. </w:t>
      </w:r>
    </w:p>
    <w:p w:rsidR="00D2333E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альбома, посвященного Дню Победы (рисунки детей).</w:t>
      </w: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Продуктивная деятельность:</w:t>
      </w:r>
    </w:p>
    <w:p w:rsidR="00D2333E" w:rsidRPr="00F00D65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мини-музея в детском саду, группе». Л.В. Пантелеева</w:t>
      </w:r>
    </w:p>
    <w:p w:rsidR="00D2333E" w:rsidRPr="00F00D65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головных уборов, как украшение старинной одежды.</w:t>
      </w:r>
    </w:p>
    <w:p w:rsidR="00D2333E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«Кокошник украшенье для косы».</w:t>
      </w:r>
    </w:p>
    <w:p w:rsidR="00D2333E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мини-музея детских работ.</w:t>
      </w:r>
    </w:p>
    <w:p w:rsidR="00D2333E" w:rsidRPr="001E0530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народной игрушки: «Куклы обереги».</w:t>
      </w:r>
    </w:p>
    <w:p w:rsidR="00D2333E" w:rsidRPr="00D43BD5" w:rsidRDefault="00D2333E" w:rsidP="00D2333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мини-музея детских работ: «Куклы обереги».</w:t>
      </w:r>
    </w:p>
    <w:p w:rsidR="00D2333E" w:rsidRPr="00913E6E" w:rsidRDefault="00D2333E" w:rsidP="00913E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 музей: «Война </w:t>
      </w:r>
      <w:r w:rsidRPr="0023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фотографиях» (репродукции, фото).</w:t>
      </w: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Игровая деятельность: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0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– развлечение: «Дом, где рождалась сказка» </w:t>
      </w:r>
    </w:p>
    <w:p w:rsidR="00D2333E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сказкам: 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Пушкина, В.М. Васнецов. </w:t>
      </w:r>
    </w:p>
    <w:p w:rsidR="00D2333E" w:rsidRPr="00F00D65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00D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Режиссерская  игра</w:t>
      </w:r>
      <w:proofErr w:type="gramEnd"/>
      <w:r w:rsidRPr="00F00D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D2333E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Юный искусствовед</w:t>
      </w:r>
      <w:r w:rsidRPr="00F0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Тема: «Клуб </w:t>
      </w: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путешествий. 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Прогулки по дворцам и паркам».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33E" w:rsidRPr="00F00D65" w:rsidRDefault="00D2333E" w:rsidP="00D233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Познавательная деятельность:</w:t>
      </w:r>
    </w:p>
    <w:p w:rsidR="00D2333E" w:rsidRPr="00103A04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3A04">
        <w:rPr>
          <w:rFonts w:ascii="Times New Roman" w:eastAsia="Calibri" w:hAnsi="Times New Roman" w:cs="Times New Roman"/>
          <w:i/>
          <w:sz w:val="24"/>
          <w:szCs w:val="24"/>
        </w:rPr>
        <w:t>Презентация</w:t>
      </w:r>
      <w:r w:rsidRPr="00D43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2F6">
        <w:rPr>
          <w:rFonts w:ascii="Times New Roman" w:eastAsia="Calibri" w:hAnsi="Times New Roman" w:cs="Times New Roman"/>
          <w:sz w:val="24"/>
          <w:szCs w:val="24"/>
        </w:rPr>
        <w:t>Point pover НОД</w:t>
      </w:r>
      <w:r w:rsidRPr="00103A0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103A04">
        <w:rPr>
          <w:rFonts w:ascii="Times New Roman" w:eastAsia="Calibri" w:hAnsi="Times New Roman" w:cs="Times New Roman"/>
          <w:sz w:val="24"/>
          <w:szCs w:val="24"/>
        </w:rPr>
        <w:t>«Музей фотографии»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333E" w:rsidRPr="001D1FF9" w:rsidRDefault="00D2333E" w:rsidP="00D23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Беседы об изобразительном искусстве:</w:t>
      </w:r>
    </w:p>
    <w:p w:rsidR="00D2333E" w:rsidRPr="001D1FF9" w:rsidRDefault="00D2333E" w:rsidP="00D233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1D1FF9">
        <w:rPr>
          <w:rFonts w:ascii="Times New Roman" w:eastAsia="Calibri" w:hAnsi="Times New Roman" w:cs="Times New Roman"/>
          <w:sz w:val="24"/>
          <w:szCs w:val="24"/>
        </w:rPr>
        <w:t>Беседа: «Картина И.И. Шишкина «Рожь».</w:t>
      </w:r>
    </w:p>
    <w:p w:rsidR="00D2333E" w:rsidRPr="001D1FF9" w:rsidRDefault="00D2333E" w:rsidP="00D233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FF9">
        <w:rPr>
          <w:rFonts w:ascii="Times New Roman" w:eastAsia="Calibri" w:hAnsi="Times New Roman" w:cs="Times New Roman"/>
          <w:sz w:val="24"/>
          <w:szCs w:val="24"/>
        </w:rPr>
        <w:t xml:space="preserve">      Беседа: «Картина И.И. Левитана «Золотая осень».</w:t>
      </w:r>
    </w:p>
    <w:p w:rsidR="00D2333E" w:rsidRPr="001D1FF9" w:rsidRDefault="00D2333E" w:rsidP="00D23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FF9">
        <w:rPr>
          <w:rFonts w:ascii="Times New Roman" w:eastAsia="Calibri" w:hAnsi="Times New Roman" w:cs="Times New Roman"/>
          <w:sz w:val="24"/>
          <w:szCs w:val="24"/>
        </w:rPr>
        <w:t xml:space="preserve">            Беседа:</w:t>
      </w:r>
      <w:r w:rsidRPr="001D1F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1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 том, что прячется в старинном сундуке».</w:t>
      </w:r>
    </w:p>
    <w:p w:rsidR="00D2333E" w:rsidRPr="00F00D65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0D65">
        <w:rPr>
          <w:rFonts w:ascii="Times New Roman" w:eastAsia="Calibri" w:hAnsi="Times New Roman" w:cs="Times New Roman"/>
          <w:sz w:val="24"/>
          <w:szCs w:val="24"/>
        </w:rPr>
        <w:lastRenderedPageBreak/>
        <w:t>Презентация</w:t>
      </w:r>
      <w:r w:rsidRPr="001E0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2F6">
        <w:rPr>
          <w:rFonts w:ascii="Times New Roman" w:eastAsia="Calibri" w:hAnsi="Times New Roman" w:cs="Times New Roman"/>
          <w:sz w:val="24"/>
          <w:szCs w:val="24"/>
        </w:rPr>
        <w:t>Point pover НОД: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Усадьба «Кусково» (о мебели и обстановке усадеб, о часовых и ювелирных, о фарфоровых делах мастер). </w:t>
      </w:r>
    </w:p>
    <w:p w:rsidR="00D2333E" w:rsidRPr="003662F6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3662F6">
        <w:rPr>
          <w:rFonts w:ascii="Times New Roman" w:eastAsia="Calibri" w:hAnsi="Times New Roman" w:cs="Times New Roman"/>
          <w:sz w:val="24"/>
          <w:szCs w:val="24"/>
        </w:rPr>
        <w:t xml:space="preserve"> Point pover НОД: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«Клуб путешествий. </w:t>
      </w:r>
      <w:r w:rsidRPr="003662F6">
        <w:rPr>
          <w:rFonts w:ascii="Times New Roman" w:eastAsia="Calibri" w:hAnsi="Times New Roman" w:cs="Times New Roman"/>
          <w:sz w:val="24"/>
          <w:szCs w:val="24"/>
        </w:rPr>
        <w:t xml:space="preserve">Тема: Прогулки по дворцам и паркам». </w:t>
      </w:r>
    </w:p>
    <w:p w:rsidR="00D2333E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3662F6">
        <w:rPr>
          <w:rFonts w:ascii="Times New Roman" w:eastAsia="Calibri" w:hAnsi="Times New Roman" w:cs="Times New Roman"/>
          <w:sz w:val="24"/>
          <w:szCs w:val="24"/>
        </w:rPr>
        <w:t xml:space="preserve"> Point pover НОД: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2F6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662F6">
        <w:rPr>
          <w:rFonts w:ascii="Times New Roman" w:eastAsia="Calibri" w:hAnsi="Times New Roman" w:cs="Times New Roman"/>
          <w:sz w:val="24"/>
          <w:szCs w:val="24"/>
        </w:rPr>
        <w:t>Виртуальный музей народного искусства: «Музей уникальных кукол»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2333E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E0530">
        <w:rPr>
          <w:rFonts w:ascii="Times New Roman" w:eastAsia="Calibri" w:hAnsi="Times New Roman" w:cs="Times New Roman"/>
          <w:sz w:val="24"/>
          <w:szCs w:val="24"/>
        </w:rPr>
        <w:t xml:space="preserve">Презентации </w:t>
      </w:r>
      <w:r w:rsidRPr="003662F6">
        <w:rPr>
          <w:rFonts w:ascii="Times New Roman" w:eastAsia="Calibri" w:hAnsi="Times New Roman" w:cs="Times New Roman"/>
          <w:sz w:val="24"/>
          <w:szCs w:val="24"/>
        </w:rPr>
        <w:t>Point pover НОД: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кукольный театр И</w:t>
      </w:r>
      <w:r w:rsidRPr="001E0530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 </w:t>
      </w:r>
      <w:r w:rsidRPr="001E0530">
        <w:rPr>
          <w:rFonts w:ascii="Times New Roman" w:eastAsia="Calibri" w:hAnsi="Times New Roman" w:cs="Times New Roman"/>
          <w:sz w:val="24"/>
          <w:szCs w:val="24"/>
        </w:rPr>
        <w:t>Образцова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2333E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1F70">
        <w:rPr>
          <w:rFonts w:ascii="Times New Roman" w:eastAsia="Calibri" w:hAnsi="Times New Roman" w:cs="Times New Roman"/>
          <w:sz w:val="24"/>
          <w:szCs w:val="24"/>
        </w:rPr>
        <w:t>Занятие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151F70">
        <w:rPr>
          <w:rFonts w:ascii="Times New Roman" w:eastAsia="Calibri" w:hAnsi="Times New Roman" w:cs="Times New Roman"/>
          <w:sz w:val="24"/>
          <w:szCs w:val="24"/>
        </w:rPr>
        <w:t xml:space="preserve"> 1: «Картина И.И. Шишкина «Рожь»».</w:t>
      </w:r>
    </w:p>
    <w:p w:rsidR="00D2333E" w:rsidRPr="00151F70" w:rsidRDefault="00D2333E" w:rsidP="00D2333E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1F70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151F70">
        <w:rPr>
          <w:rFonts w:ascii="Times New Roman" w:eastAsia="Calibri" w:hAnsi="Times New Roman" w:cs="Times New Roman"/>
          <w:sz w:val="24"/>
          <w:szCs w:val="24"/>
        </w:rPr>
        <w:t>2: «Картина И.И. Левитана «Золотая осень»».</w:t>
      </w:r>
    </w:p>
    <w:p w:rsidR="00D2333E" w:rsidRPr="00EB1E12" w:rsidRDefault="00D2333E" w:rsidP="00D23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E12">
        <w:rPr>
          <w:rFonts w:ascii="Times New Roman" w:eastAsia="Calibri" w:hAnsi="Times New Roman" w:cs="Times New Roman"/>
          <w:b/>
          <w:i/>
          <w:sz w:val="24"/>
          <w:szCs w:val="24"/>
        </w:rPr>
        <w:t>Работа с родителями: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</w:t>
      </w:r>
      <w:r w:rsidRPr="001E0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Беседа </w:t>
      </w:r>
      <w:r w:rsidRPr="00B80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круглым столом: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«Московские художественные музеи»</w:t>
      </w:r>
    </w:p>
    <w:p w:rsidR="00D2333E" w:rsidRPr="00B8082F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(значимость посещения разнообразных музеев).</w:t>
      </w:r>
    </w:p>
    <w:p w:rsidR="00D2333E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0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2F6">
        <w:rPr>
          <w:rFonts w:ascii="Times New Roman" w:eastAsia="Calibri" w:hAnsi="Times New Roman" w:cs="Times New Roman"/>
          <w:sz w:val="24"/>
          <w:szCs w:val="24"/>
        </w:rPr>
        <w:t>Point pover 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«Музей уникальных кукол».</w:t>
      </w:r>
    </w:p>
    <w:p w:rsidR="00D2333E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05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E0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Вебинар:</w:t>
      </w:r>
      <w:r w:rsidRPr="00B80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0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музей изобразительных искусств им. А.С. Пушкина». (к 100-летию музея).</w:t>
      </w: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Консультации:</w:t>
      </w:r>
    </w:p>
    <w:p w:rsidR="00D2333E" w:rsidRDefault="00D2333E" w:rsidP="00D2333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«Значимость</w:t>
      </w:r>
      <w:r w:rsidRPr="00F00D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музеев в художественно эстетическом и речевом развитии детей». </w:t>
      </w:r>
    </w:p>
    <w:p w:rsidR="00D2333E" w:rsidRPr="00F00D65" w:rsidRDefault="00D2333E" w:rsidP="00D2333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приобщить ребёнка дошкольника к сокровищам художественной культуры».</w:t>
      </w:r>
    </w:p>
    <w:p w:rsidR="00D2333E" w:rsidRPr="001E0530" w:rsidRDefault="00D2333E" w:rsidP="00D2333E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333E" w:rsidRPr="00F00D65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3E" w:rsidRPr="00EB1E12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D2333E" w:rsidRPr="00151F70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пособие: «Развитие речи и творчества дошкольников: Игры, упражнения, конспекты занятий». / Под ред. О.С. Ушаковой, - М.: ТЦ Сфера, 2007. – 144 с.; 16 с. </w:t>
      </w:r>
      <w:proofErr w:type="spellStart"/>
      <w:r w:rsidRPr="0015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15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(Программа развития).</w:t>
      </w:r>
    </w:p>
    <w:p w:rsidR="00D2333E" w:rsidRPr="00151F70" w:rsidRDefault="00D2333E" w:rsidP="00D23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Методика создания лепных картин Давыдова Г.Н. Детский дизайн. Пластилинография. – М.: Издательство «Скрипторий 2003», 2008. – 80 с.</w:t>
      </w:r>
    </w:p>
    <w:p w:rsidR="00D2333E" w:rsidRDefault="00D2333E" w:rsidP="00D233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Пантелеева Л.В. «Музеи и дети. Художественные музеи в эстетическом развитии детей 5-7 лет».</w:t>
      </w:r>
    </w:p>
    <w:p w:rsidR="00EB1E12" w:rsidRPr="00151F70" w:rsidRDefault="00EB1E12" w:rsidP="00D233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интернет ресурса.</w:t>
      </w:r>
    </w:p>
    <w:p w:rsidR="00D2333E" w:rsidRPr="00151F70" w:rsidRDefault="00D2333E" w:rsidP="00D233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3F6" w:rsidRDefault="006C73F6"/>
    <w:sectPr w:rsidR="006C73F6" w:rsidSect="00D23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2C1"/>
    <w:multiLevelType w:val="hybridMultilevel"/>
    <w:tmpl w:val="130C206A"/>
    <w:lvl w:ilvl="0" w:tplc="6532A0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43B4"/>
    <w:multiLevelType w:val="hybridMultilevel"/>
    <w:tmpl w:val="EDFC5F10"/>
    <w:lvl w:ilvl="0" w:tplc="2B688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299A"/>
    <w:multiLevelType w:val="hybridMultilevel"/>
    <w:tmpl w:val="9066FF30"/>
    <w:lvl w:ilvl="0" w:tplc="9B98962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289B"/>
    <w:multiLevelType w:val="multilevel"/>
    <w:tmpl w:val="06C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55FFB"/>
    <w:multiLevelType w:val="multilevel"/>
    <w:tmpl w:val="DDE098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F"/>
    <w:rsid w:val="003B142F"/>
    <w:rsid w:val="006C73F6"/>
    <w:rsid w:val="00913E6E"/>
    <w:rsid w:val="00A93824"/>
    <w:rsid w:val="00D2333E"/>
    <w:rsid w:val="00E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A99F-C963-477F-A023-089020A8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3</cp:revision>
  <dcterms:created xsi:type="dcterms:W3CDTF">2019-02-06T05:48:00Z</dcterms:created>
  <dcterms:modified xsi:type="dcterms:W3CDTF">2019-02-06T06:14:00Z</dcterms:modified>
</cp:coreProperties>
</file>