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1" w:rsidRDefault="007627A1" w:rsidP="007627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  <w:sz w:val="28"/>
          <w:szCs w:val="28"/>
        </w:rPr>
      </w:pPr>
      <w:r w:rsidRPr="007627A1">
        <w:rPr>
          <w:b/>
          <w:bCs/>
          <w:color w:val="373737"/>
          <w:sz w:val="28"/>
          <w:szCs w:val="28"/>
        </w:rPr>
        <w:t xml:space="preserve">Система деятельности методической службы  </w:t>
      </w:r>
    </w:p>
    <w:p w:rsidR="007627A1" w:rsidRDefault="007627A1" w:rsidP="007627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  <w:sz w:val="28"/>
          <w:szCs w:val="28"/>
        </w:rPr>
      </w:pPr>
      <w:r w:rsidRPr="007627A1">
        <w:rPr>
          <w:b/>
          <w:bCs/>
          <w:color w:val="373737"/>
          <w:sz w:val="28"/>
          <w:szCs w:val="28"/>
        </w:rPr>
        <w:t xml:space="preserve">МАОУ ДО ЦДТ </w:t>
      </w:r>
      <w:r>
        <w:rPr>
          <w:b/>
          <w:bCs/>
          <w:color w:val="373737"/>
          <w:sz w:val="28"/>
          <w:szCs w:val="28"/>
        </w:rPr>
        <w:t>г. Лабытнанги</w:t>
      </w:r>
      <w:r w:rsidRPr="007627A1">
        <w:rPr>
          <w:b/>
          <w:bCs/>
          <w:color w:val="373737"/>
          <w:sz w:val="28"/>
          <w:szCs w:val="28"/>
        </w:rPr>
        <w:br/>
        <w:t>по сопровождению аттестации педагогических работников</w:t>
      </w:r>
    </w:p>
    <w:p w:rsidR="007627A1" w:rsidRPr="007627A1" w:rsidRDefault="007627A1" w:rsidP="007627A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i/>
          <w:color w:val="373737"/>
          <w:sz w:val="28"/>
          <w:szCs w:val="28"/>
        </w:rPr>
      </w:pPr>
      <w:r w:rsidRPr="007627A1">
        <w:rPr>
          <w:bCs/>
          <w:i/>
          <w:color w:val="373737"/>
          <w:sz w:val="28"/>
          <w:szCs w:val="28"/>
        </w:rPr>
        <w:t xml:space="preserve">Новикова Н.Н., </w:t>
      </w:r>
    </w:p>
    <w:p w:rsidR="007627A1" w:rsidRPr="007627A1" w:rsidRDefault="007627A1" w:rsidP="007627A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i/>
          <w:color w:val="373737"/>
          <w:sz w:val="28"/>
          <w:szCs w:val="28"/>
        </w:rPr>
      </w:pPr>
      <w:r w:rsidRPr="007627A1">
        <w:rPr>
          <w:bCs/>
          <w:i/>
          <w:color w:val="373737"/>
          <w:sz w:val="28"/>
          <w:szCs w:val="28"/>
        </w:rPr>
        <w:t xml:space="preserve">методист МАОУ ДО ЦДТ </w:t>
      </w:r>
    </w:p>
    <w:p w:rsidR="007627A1" w:rsidRPr="007627A1" w:rsidRDefault="007627A1" w:rsidP="007627A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i/>
          <w:color w:val="373737"/>
          <w:sz w:val="28"/>
          <w:szCs w:val="28"/>
        </w:rPr>
      </w:pPr>
      <w:r w:rsidRPr="007627A1">
        <w:rPr>
          <w:bCs/>
          <w:i/>
          <w:color w:val="373737"/>
          <w:sz w:val="28"/>
          <w:szCs w:val="28"/>
        </w:rPr>
        <w:t>г. Лабытнанги</w:t>
      </w:r>
    </w:p>
    <w:p w:rsidR="005F2031" w:rsidRPr="00CE2013" w:rsidRDefault="005F2031" w:rsidP="005F20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CE2013">
        <w:rPr>
          <w:color w:val="373737"/>
          <w:sz w:val="28"/>
          <w:szCs w:val="28"/>
        </w:rPr>
        <w:t>Практика экспертизы педагогической деятельности  показывает, что компетенции планирования профессионального развития и представления достигнутых результатов сформированы далеко не у каждого педагога.</w:t>
      </w:r>
    </w:p>
    <w:p w:rsidR="005F2031" w:rsidRDefault="005F2031" w:rsidP="005F20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CE2013">
        <w:rPr>
          <w:color w:val="373737"/>
          <w:sz w:val="28"/>
          <w:szCs w:val="28"/>
        </w:rPr>
        <w:t>Поэтому, именно эта сторона личности аттестуемого педагога должна быть актуализирована, поддержана и грамотно направлена специально подобранными индивидуализированными средствами, формами и методами. Современный методист должен одновременно обладать качествами диагноста, аналитика, проектировщика.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748"/>
        <w:gridCol w:w="1775"/>
        <w:gridCol w:w="1620"/>
        <w:gridCol w:w="1677"/>
        <w:gridCol w:w="383"/>
        <w:gridCol w:w="959"/>
      </w:tblGrid>
      <w:tr w:rsidR="005F2031" w:rsidRPr="005F2031" w:rsidTr="005F2031">
        <w:trPr>
          <w:gridAfter w:val="1"/>
          <w:wAfter w:w="959" w:type="dxa"/>
        </w:trPr>
        <w:tc>
          <w:tcPr>
            <w:tcW w:w="900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5F2031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всестороннего содействия педагогу в построении и реализации индивидуаль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маршрута подготовки к предстоящей аттестации.</w:t>
            </w:r>
          </w:p>
        </w:tc>
      </w:tr>
      <w:tr w:rsidR="005F2031" w:rsidRPr="005F2031" w:rsidTr="005F2031">
        <w:trPr>
          <w:gridAfter w:val="1"/>
          <w:wAfter w:w="959" w:type="dxa"/>
        </w:trPr>
        <w:tc>
          <w:tcPr>
            <w:tcW w:w="900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Принципы: </w:t>
            </w:r>
            <w:proofErr w:type="spellStart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рефлексии, индивидуализации, вариативности, </w:t>
            </w:r>
          </w:p>
          <w:p w:rsidR="005F2031" w:rsidRPr="005F2031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добровольности, си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стематичности и последовательности</w:t>
            </w:r>
          </w:p>
        </w:tc>
      </w:tr>
      <w:tr w:rsidR="005F2031" w:rsidRPr="005F2031" w:rsidTr="005F2031">
        <w:trPr>
          <w:gridAfter w:val="1"/>
          <w:wAfter w:w="959" w:type="dxa"/>
        </w:trPr>
        <w:tc>
          <w:tcPr>
            <w:tcW w:w="900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Педагогические подходы: </w:t>
            </w:r>
            <w:proofErr w:type="spellStart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F2031" w:rsidRPr="005F2031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ситуативный, личностно-ориентированный и си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стемный</w:t>
            </w:r>
          </w:p>
        </w:tc>
      </w:tr>
      <w:tr w:rsidR="005F2031" w:rsidRPr="008F79EF" w:rsidTr="005F2031">
        <w:trPr>
          <w:gridAfter w:val="1"/>
          <w:wAfter w:w="959" w:type="dxa"/>
        </w:trPr>
        <w:tc>
          <w:tcPr>
            <w:tcW w:w="900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Компоненты</w:t>
            </w:r>
          </w:p>
        </w:tc>
      </w:tr>
      <w:tr w:rsidR="005F2031" w:rsidRPr="008F79EF" w:rsidTr="005F2031">
        <w:tc>
          <w:tcPr>
            <w:tcW w:w="18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Диагности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ческо-анали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тический</w:t>
            </w:r>
          </w:p>
        </w:tc>
        <w:tc>
          <w:tcPr>
            <w:tcW w:w="17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Информаци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онный</w:t>
            </w: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Организаци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онно-методи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ческий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Учебно-ме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тодический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Психолого-пе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дагогиче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ский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031" w:rsidRPr="008F79EF" w:rsidRDefault="005F2031" w:rsidP="005F20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Консуль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цион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ный</w:t>
            </w:r>
          </w:p>
        </w:tc>
      </w:tr>
    </w:tbl>
    <w:p w:rsidR="005F2031" w:rsidRDefault="005F2031" w:rsidP="005F20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</w:p>
    <w:p w:rsidR="007627A1" w:rsidRPr="00CE2013" w:rsidRDefault="007627A1" w:rsidP="005F20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spellStart"/>
      <w:r w:rsidRPr="001F1D7E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Диагностико</w:t>
      </w:r>
      <w:proofErr w:type="spellEnd"/>
      <w:r w:rsidRPr="001F1D7E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-аналитический компонент</w:t>
      </w:r>
    </w:p>
    <w:p w:rsidR="005F2031" w:rsidRPr="001F1D7E" w:rsidRDefault="005F203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Основной целью данного компонента  является изучение результатов деятельности педагогов (достижений и затруднений), с их последующим анализом и определением образовательных потребностей. 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Целесообразно начинать с </w:t>
      </w:r>
      <w:r w:rsidRPr="001F1D7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мониторинга дидактических, методических и личностных затруднений педагога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которые обозначим как первый параметр диагностики.</w:t>
      </w:r>
    </w:p>
    <w:p w:rsidR="005F2031" w:rsidRDefault="005F203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Для проведения таких исследований можно использовать наблюдение,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опрос, беседу, 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анкетирование, самоанализ и др.   На основании анализа полученных результатов выявляются типичные затруднения педагога</w:t>
      </w:r>
      <w:r w:rsidR="00762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определяется комплекс мероприятий по их устранению посредством курсовой подготовки, обучающих семинаров, мастер-классов и пр.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Информационный компонент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Успех подготовки педагога к предстоящей аттестации во многом определяется его информированностью в данном вопросе.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сновной задачей является формирование информационного потока по вопросам нормативно-правового характера и процессуальной составляющей аттестации.</w:t>
      </w:r>
    </w:p>
    <w:p w:rsidR="005F2031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Решение поставленной задачи наиболее целесообразно начинать с формирования банка педагогической информации (нормативно-правовой, научно-методической, методической и др.) по данному вопросу. 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7"/>
          <w:szCs w:val="17"/>
          <w:lang w:eastAsia="ru-RU"/>
        </w:rPr>
      </w:pP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Организационно-методический компонент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Главной задачей компонента является обеспечение условий для реализации индивидуального маршрута подготовки педагога к предстоящей аттестации. Данные условия включают планирование и организацию курсовой подготовки, обобщения передового педагогического опыта, а также экспертизу учебно-методических материалов и их методическое  сопровождение.</w:t>
      </w:r>
    </w:p>
    <w:p w:rsidR="005F2031" w:rsidRPr="001F1D7E" w:rsidRDefault="005F203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Формы мероприятий, на которых педагог имеет возможность представлять свой опыт, могут быть самыми разными: семинары, тренинги, круглые столы, конференции, конкурсы профессионального мастерства, </w:t>
      </w:r>
      <w:proofErr w:type="spellStart"/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вебинары</w:t>
      </w:r>
      <w:proofErr w:type="spellEnd"/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</w:p>
    <w:p w:rsidR="005F2031" w:rsidRDefault="005F203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Достаточно распространенной и эффективной формой работы методиста  является оказание помощи педагогу при оформлении аттестационного портфолио и подготовке подтверждающих документов в приложение к экспертному заключению. </w:t>
      </w:r>
    </w:p>
    <w:p w:rsidR="007627A1" w:rsidRPr="001F1D7E" w:rsidRDefault="007627A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Учебно-методический компонент</w:t>
      </w:r>
    </w:p>
    <w:p w:rsidR="005F2031" w:rsidRPr="001F1D7E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4796C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основная задача которого</w:t>
      </w:r>
      <w:r w:rsidR="007627A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заключается в обеспечении непрерывности профессионального образования по различным аспектам подготовки педагога к предстоящей аттестации. Среди основных форм организации обучения можно выделить курсы повышения квалификации, проблемные обучающие семинары, семинары-практикумы, мастер-классы, тренинги, круглые столы  и др. </w:t>
      </w:r>
    </w:p>
    <w:p w:rsidR="005F2031" w:rsidRPr="005F2031" w:rsidRDefault="005F2031" w:rsidP="005F2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5F2031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Психолого-педагогический компонент</w:t>
      </w:r>
    </w:p>
    <w:p w:rsidR="005F2031" w:rsidRPr="001F1D7E" w:rsidRDefault="005F2031" w:rsidP="005F203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Актуальность данного направления обусловлена повышенной тревожностью и неуверенностью педагога перед предстоящей аттестацией, </w:t>
      </w:r>
      <w:proofErr w:type="gramStart"/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вызванных</w:t>
      </w:r>
      <w:proofErr w:type="gramEnd"/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как правило, затруднениями методического характера. Ситуация усугубляется также и тем, что многие педагоги не умеют мобилизовать свои скрытые психологические ресурсы для оперативного решения личностных и профессиональных проблем. В этих условиях возрастает роль психолога, призванного помочь педагогу пройти процедурные элементы аттестации без ущерба для здоровья.</w:t>
      </w:r>
    </w:p>
    <w:p w:rsidR="007627A1" w:rsidRDefault="005F2031" w:rsidP="007627A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Говоря о содержательном аспекте психолого-педагогического сопровождения аттестации, следует учитывать необходимость своевременной диагностики имеющихся психологических затруднений педагога, осуществляемой в рамках мониторинговых исследований посредством наблюдения, анкетирования, тестирования, бесед и т.д. </w:t>
      </w:r>
    </w:p>
    <w:p w:rsidR="008F79EF" w:rsidRPr="001F1D7E" w:rsidRDefault="008F79EF" w:rsidP="007627A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F79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Система деятельности методической службы </w:t>
      </w:r>
      <w:r w:rsidR="00CC78C3" w:rsidRPr="001F1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МАОУ ДО ЦДТ </w:t>
      </w:r>
      <w:r w:rsidRPr="008F79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сопровождению аттестации педагогических работников</w:t>
      </w:r>
    </w:p>
    <w:tbl>
      <w:tblPr>
        <w:tblW w:w="14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1925"/>
        <w:gridCol w:w="1967"/>
        <w:gridCol w:w="1931"/>
        <w:gridCol w:w="1932"/>
        <w:gridCol w:w="3914"/>
      </w:tblGrid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5F2031" w:rsidRDefault="00853D9D" w:rsidP="00762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F79EF"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="008F79EF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E47A00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9EF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всестороннего содействия педагогу в построении и реализации индивидуаль</w:t>
            </w:r>
            <w:r w:rsidR="008F79EF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маршрута подготовки к предстоящей аттестации.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5F2031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Принципы: </w:t>
            </w:r>
            <w:proofErr w:type="spellStart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7A00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рефлексии, индивидуализации, вариативности, добровольности, си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стематичности и последовательности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5F2031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Педагогические подходы: </w:t>
            </w:r>
            <w:proofErr w:type="spellStart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1D7E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ситуативный,</w:t>
            </w:r>
            <w:r w:rsidR="001F1D7E"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 и си</w:t>
            </w:r>
            <w:r w:rsidRPr="005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стемный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CC78C3" w:rsidP="008F79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Компоненты</w:t>
            </w:r>
          </w:p>
        </w:tc>
      </w:tr>
      <w:tr w:rsidR="00CC78C3" w:rsidRPr="001F1D7E" w:rsidTr="00CC78C3">
        <w:tc>
          <w:tcPr>
            <w:tcW w:w="3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Диагности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ческо-анали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тический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Информаци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онный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Организаци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онно-методи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ческий</w:t>
            </w:r>
          </w:p>
        </w:tc>
        <w:tc>
          <w:tcPr>
            <w:tcW w:w="1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Учебно-ме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тодический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Психолого-пе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дагогиче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ский</w:t>
            </w:r>
          </w:p>
        </w:tc>
        <w:tc>
          <w:tcPr>
            <w:tcW w:w="3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Консуль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цион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ный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Задачи</w:t>
            </w:r>
          </w:p>
        </w:tc>
      </w:tr>
      <w:tr w:rsidR="00CC78C3" w:rsidRPr="001F1D7E" w:rsidTr="00CC78C3">
        <w:tc>
          <w:tcPr>
            <w:tcW w:w="3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Изучение ре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зультатов де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ятельности педагогов с их последу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ющим анали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зом и опреде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лением обра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зовательных потребностей</w:t>
            </w:r>
          </w:p>
          <w:p w:rsidR="00CC78C3" w:rsidRPr="001F1D7E" w:rsidRDefault="00CC78C3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C78C3" w:rsidRPr="001F1D7E" w:rsidRDefault="00CC78C3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C78C3" w:rsidRPr="001F1D7E" w:rsidRDefault="00CC78C3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C78C3" w:rsidRPr="008F79EF" w:rsidRDefault="00CC78C3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Формирова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ние информа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ционного 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тока по во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просам нор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мативно-пра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вового харак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тера и про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цессуальной</w:t>
            </w:r>
          </w:p>
          <w:p w:rsidR="008F79EF" w:rsidRPr="008F79EF" w:rsidRDefault="007627A1" w:rsidP="007627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составляю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щей порядка аттест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ации</w:t>
            </w: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Обеспечение условий для реализации индивидуаль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ного маршрута педагога в подготовке к предстоящей аттестации</w:t>
            </w:r>
          </w:p>
        </w:tc>
        <w:tc>
          <w:tcPr>
            <w:tcW w:w="1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Обеспечение непрерывно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сти професси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онального об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разования, осуществляе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мого в разных формах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Сохранение психологиче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ского ком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форта педа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гога при подготовке к предстоящей аттестации</w:t>
            </w:r>
          </w:p>
        </w:tc>
        <w:tc>
          <w:tcPr>
            <w:tcW w:w="3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Оказание консульта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тивной 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мощи педа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гоги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ческому работ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нику по вопросам подго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товки к аттеста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ции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CC78C3" w:rsidRPr="001F1D7E" w:rsidTr="001F1D7E">
        <w:trPr>
          <w:trHeight w:val="1141"/>
        </w:trPr>
        <w:tc>
          <w:tcPr>
            <w:tcW w:w="3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Диагностика потребностей аттестуемого педагога;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анализ 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лу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ченных дан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ных,  их обобщение и систематиза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ция с фикса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цией типич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ных затруд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нений в раз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витии;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проектиро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вание инди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видуального  маршрута 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дагога в под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готовке к предстоящей аттестации</w:t>
            </w: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Формирова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ние банка 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дагогической информации (нормативно-правовой, научно-мето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дической, 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тодической и др.) по во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просу подго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товки к атте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стации;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Планирование и организация курсовой под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готовки,</w:t>
            </w:r>
          </w:p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планирование и пред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ставление педа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гогического опыта на раз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личных мето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дических 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роприятиях;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экспертиза программно-методической продукции 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дагога;</w:t>
            </w:r>
          </w:p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оказание 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мощи при оформлении аттестацион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ного портфо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лио</w:t>
            </w:r>
          </w:p>
          <w:p w:rsidR="00E47A00" w:rsidRPr="008F79EF" w:rsidRDefault="00E47A00" w:rsidP="001F1D7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оформление обобщенной информации  о результатах работы педагога, справок, оценочного</w:t>
            </w:r>
            <w:r w:rsidRPr="001F1D7E">
              <w:rPr>
                <w:sz w:val="28"/>
                <w:szCs w:val="28"/>
              </w:rPr>
              <w:t xml:space="preserve"> листа</w:t>
            </w:r>
          </w:p>
        </w:tc>
        <w:tc>
          <w:tcPr>
            <w:tcW w:w="1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Организация участия педагогов в курсах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повы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шения квали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 xml:space="preserve">фикации, 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минарах, мастер-клас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сах тренин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гах, круглых столах</w:t>
            </w:r>
            <w:r w:rsidR="001F1D7E"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</w:t>
            </w:r>
            <w:r w:rsidR="001F1D7E"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конкурсах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 др. методических мероприятиях</w:t>
            </w: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Оказание 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мощи  атте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сту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емому педагогу в преодолении профессио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нальных и лич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ностных про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блем;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мобилизация 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скрытых психо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логи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ческих ре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сурсов, обеспе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чива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ющих са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стоятельное решение  про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блем;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Проведе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ние разъ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ясни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тель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ной ра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боты по всем направле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ниям со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про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вож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дения ат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тестации в форме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индивиду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альных и группо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вых кон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сульта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ций</w:t>
            </w: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Формы и методы</w:t>
            </w:r>
          </w:p>
        </w:tc>
      </w:tr>
      <w:tr w:rsidR="00CC78C3" w:rsidRPr="001F1D7E" w:rsidTr="001F1D7E">
        <w:trPr>
          <w:trHeight w:val="3976"/>
        </w:trPr>
        <w:tc>
          <w:tcPr>
            <w:tcW w:w="3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Мониторин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говые иссле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дования, включающие: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наблюдение;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опрос;</w:t>
            </w:r>
          </w:p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беседа;</w:t>
            </w:r>
          </w:p>
          <w:p w:rsidR="008F79EF" w:rsidRPr="008F79EF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- 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анкетирова</w:t>
            </w:r>
            <w:r w:rsidR="008F79EF"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ние;</w:t>
            </w:r>
          </w:p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самоанализ</w:t>
            </w:r>
          </w:p>
          <w:p w:rsidR="00CC78C3" w:rsidRPr="001F1D7E" w:rsidRDefault="00CC78C3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Отбор, презен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тация матери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алов инфор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мационно-ме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тодического содержания по вопросам аттестации</w:t>
            </w:r>
          </w:p>
          <w:p w:rsidR="00E47A00" w:rsidRPr="001F1D7E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Диагностиче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ские, прогно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стические, стимулирую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щие (</w:t>
            </w:r>
            <w:proofErr w:type="spellStart"/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деятель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ностно-прак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тические</w:t>
            </w:r>
            <w:proofErr w:type="spellEnd"/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) ме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тоды</w:t>
            </w: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Решение си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туативных задач; имита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ционный, проблемно-поисковый, групповой ра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боты и др.</w:t>
            </w: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Групповая дис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куссия;</w:t>
            </w:r>
          </w:p>
          <w:p w:rsidR="008F79EF" w:rsidRPr="001F1D7E" w:rsidRDefault="008F79EF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разбор педа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гических ситу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 xml:space="preserve">аций; </w:t>
            </w:r>
            <w:proofErr w:type="spellStart"/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психо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гим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настика</w:t>
            </w:r>
            <w:proofErr w:type="spellEnd"/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; </w:t>
            </w:r>
          </w:p>
          <w:p w:rsidR="00E47A00" w:rsidRPr="001F1D7E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E47A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1F1D7E" w:rsidRDefault="008F79EF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Беседа, убежде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ние, ак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тивное слушание, анализ жиз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нен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ных си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туаций,  мо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дели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softHyphen/>
              <w:t>рование и др.</w:t>
            </w: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1F1D7E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47A00" w:rsidRPr="008F79EF" w:rsidRDefault="00E47A00" w:rsidP="008F7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8F79EF" w:rsidRPr="008F79EF" w:rsidTr="00CC78C3">
        <w:tc>
          <w:tcPr>
            <w:tcW w:w="14734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79EF" w:rsidRPr="008F79EF" w:rsidRDefault="008F79EF" w:rsidP="008F79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Результат:</w:t>
            </w:r>
            <w:r w:rsidRPr="001F1D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F79E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педагог, всесторонне подготовленный к предстоящей аттестации</w:t>
            </w:r>
          </w:p>
        </w:tc>
      </w:tr>
    </w:tbl>
    <w:p w:rsidR="009D0608" w:rsidRPr="001F1D7E" w:rsidRDefault="009D0608" w:rsidP="005F2031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9D0608" w:rsidRPr="001F1D7E" w:rsidSect="005F20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03"/>
    <w:rsid w:val="000A2269"/>
    <w:rsid w:val="001A5F03"/>
    <w:rsid w:val="001F1D7E"/>
    <w:rsid w:val="005F2031"/>
    <w:rsid w:val="007627A1"/>
    <w:rsid w:val="0084796C"/>
    <w:rsid w:val="00853D9D"/>
    <w:rsid w:val="008F79EF"/>
    <w:rsid w:val="009507A4"/>
    <w:rsid w:val="009D0608"/>
    <w:rsid w:val="00CC78C3"/>
    <w:rsid w:val="00CE2013"/>
    <w:rsid w:val="00CF443F"/>
    <w:rsid w:val="00E47A00"/>
    <w:rsid w:val="00E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08"/>
    <w:rPr>
      <w:b/>
      <w:bCs/>
    </w:rPr>
  </w:style>
  <w:style w:type="paragraph" w:styleId="a5">
    <w:name w:val="No Spacing"/>
    <w:uiPriority w:val="1"/>
    <w:qFormat/>
    <w:rsid w:val="009D06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79EF"/>
  </w:style>
  <w:style w:type="paragraph" w:styleId="a6">
    <w:name w:val="Balloon Text"/>
    <w:basedOn w:val="a"/>
    <w:link w:val="a7"/>
    <w:uiPriority w:val="99"/>
    <w:semiHidden/>
    <w:unhideWhenUsed/>
    <w:rsid w:val="005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08"/>
    <w:rPr>
      <w:b/>
      <w:bCs/>
    </w:rPr>
  </w:style>
  <w:style w:type="paragraph" w:styleId="a5">
    <w:name w:val="No Spacing"/>
    <w:uiPriority w:val="1"/>
    <w:qFormat/>
    <w:rsid w:val="009D06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79EF"/>
  </w:style>
  <w:style w:type="paragraph" w:styleId="a6">
    <w:name w:val="Balloon Text"/>
    <w:basedOn w:val="a"/>
    <w:link w:val="a7"/>
    <w:uiPriority w:val="99"/>
    <w:semiHidden/>
    <w:unhideWhenUsed/>
    <w:rsid w:val="005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BitPort</dc:creator>
  <cp:keywords/>
  <dc:description/>
  <cp:lastModifiedBy>Novikova</cp:lastModifiedBy>
  <cp:revision>6</cp:revision>
  <cp:lastPrinted>2017-02-01T08:32:00Z</cp:lastPrinted>
  <dcterms:created xsi:type="dcterms:W3CDTF">2017-01-31T14:48:00Z</dcterms:created>
  <dcterms:modified xsi:type="dcterms:W3CDTF">2018-12-28T04:05:00Z</dcterms:modified>
</cp:coreProperties>
</file>